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3" w:type="dxa"/>
        <w:jc w:val="center"/>
        <w:tblLayout w:type="fixed"/>
        <w:tblLook w:val="0000" w:firstRow="0" w:lastRow="0" w:firstColumn="0" w:lastColumn="0" w:noHBand="0" w:noVBand="0"/>
      </w:tblPr>
      <w:tblGrid>
        <w:gridCol w:w="3179"/>
        <w:gridCol w:w="6294"/>
      </w:tblGrid>
      <w:tr w:rsidR="003E11DD" w14:paraId="621ECB15" w14:textId="77777777" w:rsidTr="00B92CFB">
        <w:trPr>
          <w:trHeight w:val="1134"/>
          <w:jc w:val="center"/>
        </w:trPr>
        <w:tc>
          <w:tcPr>
            <w:tcW w:w="3179" w:type="dxa"/>
          </w:tcPr>
          <w:p w14:paraId="26C66F61" w14:textId="77777777" w:rsidR="003E11DD" w:rsidRPr="00AB1350" w:rsidRDefault="00E12031">
            <w:pPr>
              <w:tabs>
                <w:tab w:val="left" w:pos="2520"/>
              </w:tabs>
              <w:jc w:val="center"/>
              <w:rPr>
                <w:sz w:val="28"/>
                <w:szCs w:val="28"/>
              </w:rPr>
            </w:pPr>
            <w:bookmarkStart w:id="0" w:name="_GoBack"/>
            <w:bookmarkEnd w:id="0"/>
            <w:r w:rsidRPr="00AB1350">
              <w:rPr>
                <w:sz w:val="28"/>
                <w:szCs w:val="28"/>
              </w:rPr>
              <w:t>UBND TỈNH NGHỆ AN</w:t>
            </w:r>
          </w:p>
          <w:p w14:paraId="25AB9E2D" w14:textId="77777777" w:rsidR="003E11DD" w:rsidRPr="00AB1350" w:rsidRDefault="00E12031">
            <w:pPr>
              <w:tabs>
                <w:tab w:val="left" w:pos="2520"/>
              </w:tabs>
              <w:spacing w:after="120"/>
              <w:jc w:val="center"/>
              <w:rPr>
                <w:sz w:val="28"/>
                <w:szCs w:val="28"/>
              </w:rPr>
            </w:pPr>
            <w:r w:rsidRPr="00AB1350">
              <w:rPr>
                <w:b/>
                <w:bCs/>
                <w:noProof/>
                <w:sz w:val="28"/>
                <w:szCs w:val="28"/>
              </w:rPr>
              <mc:AlternateContent>
                <mc:Choice Requires="wps">
                  <w:drawing>
                    <wp:anchor distT="0" distB="0" distL="114300" distR="114300" simplePos="0" relativeHeight="251674624" behindDoc="0" locked="0" layoutInCell="1" allowOverlap="1" wp14:anchorId="55D4D05A" wp14:editId="604A0208">
                      <wp:simplePos x="0" y="0"/>
                      <wp:positionH relativeFrom="column">
                        <wp:posOffset>532130</wp:posOffset>
                      </wp:positionH>
                      <wp:positionV relativeFrom="paragraph">
                        <wp:posOffset>191135</wp:posOffset>
                      </wp:positionV>
                      <wp:extent cx="853440" cy="0"/>
                      <wp:effectExtent l="0" t="0" r="22860" b="19050"/>
                      <wp:wrapNone/>
                      <wp:docPr id="1" name="AutoShape 6"/>
                      <wp:cNvGraphicFramePr/>
                      <a:graphic xmlns:a="http://schemas.openxmlformats.org/drawingml/2006/main">
                        <a:graphicData uri="http://schemas.microsoft.com/office/word/2010/wordprocessingShape">
                          <wps:wsp>
                            <wps:cNvCnPr/>
                            <wps:spPr bwMode="auto">
                              <a:xfrm>
                                <a:off x="0" y="0"/>
                                <a:ext cx="853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1B1F93" id="_x0000_t32" coordsize="21600,21600" o:spt="32" o:oned="t" path="m,l21600,21600e" filled="f">
                      <v:path arrowok="t" fillok="f" o:connecttype="none"/>
                      <o:lock v:ext="edit" shapetype="t"/>
                    </v:shapetype>
                    <v:shape id="AutoShape 6" o:spid="_x0000_s1026" type="#_x0000_t32" style="position:absolute;margin-left:41.9pt;margin-top:15.05pt;width:67.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"/>
                  </w:pict>
                </mc:Fallback>
              </mc:AlternateContent>
            </w:r>
            <w:r w:rsidRPr="00AB1350">
              <w:rPr>
                <w:b/>
                <w:bCs/>
                <w:sz w:val="28"/>
                <w:szCs w:val="28"/>
              </w:rPr>
              <w:t>SỞ CÔNG THƯƠNG</w:t>
            </w:r>
          </w:p>
          <w:p w14:paraId="02415376" w14:textId="77777777" w:rsidR="003E11DD" w:rsidRPr="00AB1350" w:rsidRDefault="00E12031">
            <w:pPr>
              <w:spacing w:after="120"/>
              <w:jc w:val="center"/>
              <w:rPr>
                <w:sz w:val="28"/>
                <w:szCs w:val="28"/>
              </w:rPr>
            </w:pPr>
            <w:r w:rsidRPr="00AB1350">
              <w:rPr>
                <w:noProof/>
                <w:sz w:val="28"/>
                <w:szCs w:val="28"/>
              </w:rPr>
              <mc:AlternateContent>
                <mc:Choice Requires="wps">
                  <w:drawing>
                    <wp:anchor distT="0" distB="0" distL="114300" distR="114300" simplePos="0" relativeHeight="251672576" behindDoc="0" locked="0" layoutInCell="1" allowOverlap="1" wp14:anchorId="123CD7FB" wp14:editId="43368150">
                      <wp:simplePos x="0" y="0"/>
                      <wp:positionH relativeFrom="column">
                        <wp:posOffset>32384</wp:posOffset>
                      </wp:positionH>
                      <wp:positionV relativeFrom="paragraph">
                        <wp:posOffset>37464</wp:posOffset>
                      </wp:positionV>
                      <wp:extent cx="0" cy="0"/>
                      <wp:effectExtent l="13334" t="8889" r="5715" b="10159"/>
                      <wp:wrapNone/>
                      <wp:docPr id="2" name="Line 2"/>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1A27BB" id="Line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95pt" to="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"/>
                  </w:pict>
                </mc:Fallback>
              </mc:AlternateContent>
            </w:r>
            <w:r w:rsidRPr="00AB1350">
              <w:rPr>
                <w:sz w:val="28"/>
                <w:szCs w:val="28"/>
              </w:rPr>
              <w:t xml:space="preserve">Số:     </w:t>
            </w:r>
            <w:r w:rsidR="00536E2E" w:rsidRPr="00AB1350">
              <w:rPr>
                <w:sz w:val="28"/>
                <w:szCs w:val="28"/>
                <w:lang w:val="vi-VN"/>
              </w:rPr>
              <w:t xml:space="preserve"> </w:t>
            </w:r>
            <w:r w:rsidRPr="00AB1350">
              <w:rPr>
                <w:sz w:val="28"/>
                <w:szCs w:val="28"/>
              </w:rPr>
              <w:t xml:space="preserve">   /TTr-SCT</w:t>
            </w:r>
          </w:p>
        </w:tc>
        <w:tc>
          <w:tcPr>
            <w:tcW w:w="6294" w:type="dxa"/>
          </w:tcPr>
          <w:p w14:paraId="1F2B7950" w14:textId="77777777" w:rsidR="003E11DD" w:rsidRPr="00AB1350" w:rsidRDefault="00E12031" w:rsidP="00B92CFB">
            <w:pPr>
              <w:keepNext/>
              <w:tabs>
                <w:tab w:val="left" w:pos="2520"/>
              </w:tabs>
              <w:jc w:val="center"/>
              <w:rPr>
                <w:b/>
                <w:bCs/>
                <w:sz w:val="28"/>
                <w:szCs w:val="28"/>
              </w:rPr>
            </w:pPr>
            <w:r w:rsidRPr="00AB1350">
              <w:rPr>
                <w:b/>
                <w:bCs/>
                <w:sz w:val="28"/>
                <w:szCs w:val="28"/>
              </w:rPr>
              <w:t>CỘNG HOÀ XÃ HỘI CHỦ NGHĨA VIỆT NAM</w:t>
            </w:r>
          </w:p>
          <w:p w14:paraId="61D9A251" w14:textId="77777777" w:rsidR="003E11DD" w:rsidRPr="00AB1350" w:rsidRDefault="00E12031" w:rsidP="00B92CFB">
            <w:pPr>
              <w:spacing w:after="120"/>
              <w:jc w:val="center"/>
              <w:rPr>
                <w:b/>
                <w:bCs/>
                <w:sz w:val="28"/>
                <w:szCs w:val="28"/>
              </w:rPr>
            </w:pPr>
            <w:r w:rsidRPr="00AB1350">
              <w:rPr>
                <w:noProof/>
                <w:sz w:val="28"/>
                <w:szCs w:val="28"/>
              </w:rPr>
              <mc:AlternateContent>
                <mc:Choice Requires="wps">
                  <w:drawing>
                    <wp:anchor distT="0" distB="0" distL="114300" distR="114300" simplePos="0" relativeHeight="251673600" behindDoc="0" locked="0" layoutInCell="1" allowOverlap="1" wp14:anchorId="1D0BBEB2" wp14:editId="669F63F7">
                      <wp:simplePos x="0" y="0"/>
                      <wp:positionH relativeFrom="column">
                        <wp:posOffset>870585</wp:posOffset>
                      </wp:positionH>
                      <wp:positionV relativeFrom="paragraph">
                        <wp:posOffset>225425</wp:posOffset>
                      </wp:positionV>
                      <wp:extent cx="2124220" cy="0"/>
                      <wp:effectExtent l="0" t="0" r="9525" b="19050"/>
                      <wp:wrapNone/>
                      <wp:docPr id="3" name="Line 3"/>
                      <wp:cNvGraphicFramePr/>
                      <a:graphic xmlns:a="http://schemas.openxmlformats.org/drawingml/2006/main">
                        <a:graphicData uri="http://schemas.microsoft.com/office/word/2010/wordprocessingShape">
                          <wps:wsp>
                            <wps:cNvCnPr/>
                            <wps:spPr bwMode="auto">
                              <a:xfrm>
                                <a:off x="0" y="0"/>
                                <a:ext cx="21242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7661BC" id="Line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7.75pt" to="235.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"/>
                  </w:pict>
                </mc:Fallback>
              </mc:AlternateContent>
            </w:r>
            <w:r w:rsidRPr="00AB1350">
              <w:rPr>
                <w:b/>
                <w:bCs/>
                <w:sz w:val="28"/>
                <w:szCs w:val="28"/>
              </w:rPr>
              <w:t>Độc lập - Tự do - Hạnh phúc</w:t>
            </w:r>
          </w:p>
          <w:p w14:paraId="0A83173A" w14:textId="77777777" w:rsidR="003E11DD" w:rsidRPr="00AB1350" w:rsidRDefault="00E12031" w:rsidP="007420EB">
            <w:pPr>
              <w:tabs>
                <w:tab w:val="left" w:pos="2520"/>
              </w:tabs>
              <w:jc w:val="center"/>
              <w:rPr>
                <w:i/>
                <w:iCs/>
                <w:sz w:val="28"/>
                <w:szCs w:val="28"/>
              </w:rPr>
            </w:pPr>
            <w:r w:rsidRPr="00AB1350">
              <w:rPr>
                <w:i/>
                <w:iCs/>
                <w:sz w:val="28"/>
                <w:szCs w:val="28"/>
              </w:rPr>
              <w:t xml:space="preserve">Nghệ An, ngày        tháng </w:t>
            </w:r>
            <w:r w:rsidR="007420EB" w:rsidRPr="00AB1350">
              <w:rPr>
                <w:i/>
                <w:iCs/>
                <w:sz w:val="28"/>
                <w:szCs w:val="28"/>
              </w:rPr>
              <w:t>7</w:t>
            </w:r>
            <w:r w:rsidRPr="00AB1350">
              <w:rPr>
                <w:i/>
                <w:iCs/>
                <w:sz w:val="28"/>
                <w:szCs w:val="28"/>
              </w:rPr>
              <w:t xml:space="preserve"> năm 202</w:t>
            </w:r>
            <w:r w:rsidR="00C57075" w:rsidRPr="00AB1350">
              <w:rPr>
                <w:i/>
                <w:iCs/>
                <w:sz w:val="28"/>
                <w:szCs w:val="28"/>
              </w:rPr>
              <w:t>5</w:t>
            </w:r>
          </w:p>
        </w:tc>
      </w:tr>
    </w:tbl>
    <w:tbl>
      <w:tblPr>
        <w:tblStyle w:val="TableGrid"/>
        <w:tblpPr w:leftFromText="180" w:rightFromText="180" w:vertAnchor="text" w:horzAnchor="margin" w:tblpY="225"/>
        <w:tblW w:w="0" w:type="auto"/>
        <w:tblLook w:val="04A0" w:firstRow="1" w:lastRow="0" w:firstColumn="1" w:lastColumn="0" w:noHBand="0" w:noVBand="1"/>
      </w:tblPr>
      <w:tblGrid>
        <w:gridCol w:w="1638"/>
      </w:tblGrid>
      <w:tr w:rsidR="00FE1807" w14:paraId="0F3300F6" w14:textId="77777777" w:rsidTr="00FE1807">
        <w:tc>
          <w:tcPr>
            <w:tcW w:w="1638" w:type="dxa"/>
          </w:tcPr>
          <w:p w14:paraId="5261DB9D" w14:textId="77777777" w:rsidR="00FE1807" w:rsidRDefault="00FE1807" w:rsidP="00FE1807">
            <w:pPr>
              <w:pBdr>
                <w:top w:val="none" w:sz="0" w:space="0" w:color="auto"/>
                <w:left w:val="none" w:sz="0" w:space="0" w:color="auto"/>
                <w:bottom w:val="none" w:sz="0" w:space="0" w:color="auto"/>
                <w:right w:val="none" w:sz="0" w:space="0" w:color="auto"/>
                <w:between w:val="none" w:sz="0" w:space="0" w:color="auto"/>
              </w:pBdr>
              <w:spacing w:before="120" w:line="264" w:lineRule="auto"/>
              <w:jc w:val="both"/>
              <w:rPr>
                <w:sz w:val="28"/>
                <w:szCs w:val="28"/>
              </w:rPr>
            </w:pPr>
            <w:r>
              <w:rPr>
                <w:sz w:val="28"/>
                <w:szCs w:val="28"/>
              </w:rPr>
              <w:t>DỰ THẢO</w:t>
            </w:r>
          </w:p>
        </w:tc>
      </w:tr>
    </w:tbl>
    <w:p w14:paraId="32B89890" w14:textId="77777777" w:rsidR="003E11DD" w:rsidRDefault="003E11DD">
      <w:pPr>
        <w:spacing w:before="120"/>
        <w:rPr>
          <w:b/>
          <w:sz w:val="26"/>
          <w:szCs w:val="28"/>
        </w:rPr>
      </w:pPr>
    </w:p>
    <w:p w14:paraId="47F53CA6" w14:textId="77777777" w:rsidR="00AB1350" w:rsidRDefault="00AB1350" w:rsidP="008437BA">
      <w:pPr>
        <w:jc w:val="center"/>
        <w:rPr>
          <w:b/>
          <w:sz w:val="28"/>
          <w:szCs w:val="28"/>
          <w:lang w:val="nl-NL"/>
        </w:rPr>
      </w:pPr>
    </w:p>
    <w:p w14:paraId="132A5935" w14:textId="26248ADE" w:rsidR="003E11DD" w:rsidRPr="00565D0B" w:rsidRDefault="00565D0B" w:rsidP="008437BA">
      <w:pPr>
        <w:jc w:val="center"/>
        <w:rPr>
          <w:b/>
          <w:sz w:val="28"/>
          <w:szCs w:val="28"/>
          <w:lang w:val="vi-VN"/>
        </w:rPr>
      </w:pPr>
      <w:r>
        <w:rPr>
          <w:b/>
          <w:sz w:val="28"/>
          <w:szCs w:val="28"/>
          <w:lang w:val="nl-NL"/>
        </w:rPr>
        <w:t>TỜ TRÌNH</w:t>
      </w:r>
    </w:p>
    <w:p w14:paraId="5AAD14B4" w14:textId="77777777" w:rsidR="00281CBE" w:rsidRPr="00281CBE" w:rsidRDefault="007420EB" w:rsidP="008437BA">
      <w:pPr>
        <w:jc w:val="center"/>
        <w:rPr>
          <w:rFonts w:ascii="Arial" w:hAnsi="Arial" w:cs="Arial"/>
          <w:b/>
          <w:color w:val="000000"/>
          <w:sz w:val="20"/>
          <w:szCs w:val="18"/>
        </w:rPr>
      </w:pPr>
      <w:r>
        <w:rPr>
          <w:b/>
          <w:bCs/>
          <w:sz w:val="28"/>
        </w:rPr>
        <w:t>Bãi</w:t>
      </w:r>
      <w:r w:rsidRPr="00EE7BD0">
        <w:rPr>
          <w:b/>
          <w:bCs/>
          <w:sz w:val="28"/>
          <w:lang w:val="vi-VN"/>
        </w:rPr>
        <w:t xml:space="preserve"> bỏ toàn bộ Quyết định số 73/2016/QĐ-UBND ngày 20/12/2016 của UBND tỉnh</w:t>
      </w:r>
      <w:r w:rsidRPr="00152E5F">
        <w:rPr>
          <w:b/>
          <w:bCs/>
          <w:sz w:val="28"/>
          <w:lang w:val="vi-VN"/>
        </w:rPr>
        <w:t xml:space="preserve"> ban hành</w:t>
      </w:r>
      <w:r w:rsidRPr="00EE7BD0">
        <w:rPr>
          <w:b/>
          <w:bCs/>
          <w:sz w:val="28"/>
          <w:lang w:val="nl-NL"/>
        </w:rPr>
        <w:t> </w:t>
      </w:r>
      <w:r>
        <w:rPr>
          <w:b/>
          <w:bCs/>
          <w:sz w:val="28"/>
          <w:lang w:val="nl-NL"/>
        </w:rPr>
        <w:t>Q</w:t>
      </w:r>
      <w:r w:rsidRPr="00EE7BD0">
        <w:rPr>
          <w:b/>
          <w:bCs/>
          <w:sz w:val="28"/>
          <w:lang w:val="nl-NL"/>
        </w:rPr>
        <w:t>uy định về giá dịch vụ </w:t>
      </w:r>
      <w:r w:rsidRPr="00EE7BD0">
        <w:rPr>
          <w:b/>
          <w:bCs/>
          <w:sz w:val="28"/>
          <w:lang w:val="vi-VN"/>
        </w:rPr>
        <w:t>sử dụng diện tích bán hàng tại chợ trên địa bàn tỉnh Nghệ An</w:t>
      </w:r>
      <w:r w:rsidR="00281CBE" w:rsidRPr="00281CBE">
        <w:rPr>
          <w:b/>
          <w:sz w:val="28"/>
          <w:szCs w:val="28"/>
        </w:rPr>
        <w:t>.</w:t>
      </w:r>
    </w:p>
    <w:p w14:paraId="3D001E0C" w14:textId="77777777" w:rsidR="003E11DD" w:rsidRDefault="008437BA" w:rsidP="00B92CFB">
      <w:pPr>
        <w:spacing w:before="120" w:line="252" w:lineRule="auto"/>
        <w:rPr>
          <w:b/>
          <w:bCs/>
          <w:sz w:val="26"/>
          <w:szCs w:val="26"/>
          <w:lang w:val="nl-NL"/>
        </w:rPr>
      </w:pPr>
      <w:r>
        <w:rPr>
          <w:b/>
          <w:bCs/>
          <w:noProof/>
          <w:sz w:val="26"/>
          <w:szCs w:val="26"/>
        </w:rPr>
        <mc:AlternateContent>
          <mc:Choice Requires="wps">
            <w:drawing>
              <wp:anchor distT="0" distB="0" distL="114300" distR="114300" simplePos="0" relativeHeight="251671552" behindDoc="0" locked="0" layoutInCell="1" allowOverlap="1" wp14:anchorId="0BCAE881" wp14:editId="39F77F19">
                <wp:simplePos x="0" y="0"/>
                <wp:positionH relativeFrom="column">
                  <wp:posOffset>2264410</wp:posOffset>
                </wp:positionH>
                <wp:positionV relativeFrom="paragraph">
                  <wp:posOffset>4445</wp:posOffset>
                </wp:positionV>
                <wp:extent cx="1150620" cy="0"/>
                <wp:effectExtent l="0" t="0" r="11430" b="19050"/>
                <wp:wrapNone/>
                <wp:docPr id="4" name="AutoShape 7"/>
                <wp:cNvGraphicFramePr/>
                <a:graphic xmlns:a="http://schemas.openxmlformats.org/drawingml/2006/main">
                  <a:graphicData uri="http://schemas.microsoft.com/office/word/2010/wordprocessingShape">
                    <wps:wsp>
                      <wps:cNvCnPr/>
                      <wps:spPr bwMode="auto">
                        <a:xfrm>
                          <a:off x="0" y="0"/>
                          <a:ext cx="11506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285F3C" id="AutoShape 7" o:spid="_x0000_s1026" type="#_x0000_t32" style="position:absolute;margin-left:178.3pt;margin-top:.35pt;width:90.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"/>
            </w:pict>
          </mc:Fallback>
        </mc:AlternateContent>
      </w:r>
    </w:p>
    <w:p w14:paraId="488D9856" w14:textId="77777777" w:rsidR="003E11DD" w:rsidRDefault="00E12031" w:rsidP="00B92CFB">
      <w:pPr>
        <w:tabs>
          <w:tab w:val="left" w:pos="3045"/>
        </w:tabs>
        <w:spacing w:before="120" w:after="120" w:line="252" w:lineRule="auto"/>
        <w:jc w:val="center"/>
        <w:rPr>
          <w:sz w:val="28"/>
          <w:szCs w:val="28"/>
          <w:lang w:val="vi-VN"/>
        </w:rPr>
      </w:pPr>
      <w:r>
        <w:rPr>
          <w:sz w:val="28"/>
          <w:szCs w:val="28"/>
          <w:lang w:val="nl-NL"/>
        </w:rPr>
        <w:t>Kính gửi: Ủy ban nhân dân tỉnh Nghệ An</w:t>
      </w:r>
    </w:p>
    <w:p w14:paraId="7B19FD3F" w14:textId="77777777" w:rsidR="003E11DD" w:rsidRDefault="003E11DD" w:rsidP="00B92CFB">
      <w:pPr>
        <w:tabs>
          <w:tab w:val="left" w:pos="3045"/>
        </w:tabs>
        <w:spacing w:before="120" w:after="120" w:line="252" w:lineRule="auto"/>
        <w:jc w:val="center"/>
        <w:rPr>
          <w:sz w:val="28"/>
          <w:szCs w:val="28"/>
          <w:lang w:val="nl-NL"/>
        </w:rPr>
      </w:pPr>
    </w:p>
    <w:p w14:paraId="2F154A35" w14:textId="48C2E2C0" w:rsidR="003E11DD" w:rsidRPr="007420EB" w:rsidRDefault="00C87FFB" w:rsidP="00B92CFB">
      <w:pPr>
        <w:shd w:val="clear" w:color="auto" w:fill="FFFFFF"/>
        <w:spacing w:before="120" w:line="264" w:lineRule="auto"/>
        <w:ind w:firstLine="720"/>
        <w:jc w:val="both"/>
        <w:rPr>
          <w:iCs/>
          <w:spacing w:val="-2"/>
          <w:sz w:val="28"/>
          <w:szCs w:val="28"/>
          <w:lang w:val="vi-VN"/>
        </w:rPr>
      </w:pPr>
      <w:r>
        <w:rPr>
          <w:iCs/>
          <w:spacing w:val="-2"/>
          <w:sz w:val="28"/>
          <w:szCs w:val="28"/>
          <w:lang w:val="vi-VN"/>
        </w:rPr>
        <w:t xml:space="preserve">Thực hiện quy định của Luật ban hành văn bản quy phạm pháp luật hiện hành, Sở Công Thương kính </w:t>
      </w:r>
      <w:r w:rsidR="00E12031" w:rsidRPr="007420EB">
        <w:rPr>
          <w:iCs/>
          <w:spacing w:val="-2"/>
          <w:sz w:val="28"/>
          <w:szCs w:val="28"/>
          <w:lang w:val="vi-VN"/>
        </w:rPr>
        <w:t xml:space="preserve">trình UBND tỉnh dự thảo </w:t>
      </w:r>
      <w:r w:rsidR="00754296">
        <w:rPr>
          <w:iCs/>
          <w:spacing w:val="-2"/>
          <w:sz w:val="28"/>
          <w:szCs w:val="28"/>
        </w:rPr>
        <w:t>Quyết định b</w:t>
      </w:r>
      <w:r w:rsidR="007420EB" w:rsidRPr="007420EB">
        <w:rPr>
          <w:iCs/>
          <w:spacing w:val="-2"/>
          <w:sz w:val="28"/>
          <w:szCs w:val="28"/>
          <w:lang w:val="vi-VN"/>
        </w:rPr>
        <w:t>ãi bỏ toàn bộ Quyết định số 73/2016/QĐ-UBND ngày 20/12/2016 của UBND tỉnh ban hành Quy định về giá dịch vụ sử dụng diện tích bán hàng tại chợ trên địa bàn tỉnh Nghệ An</w:t>
      </w:r>
      <w:r w:rsidR="00281CBE" w:rsidRPr="007420EB">
        <w:rPr>
          <w:iCs/>
          <w:spacing w:val="-2"/>
          <w:sz w:val="28"/>
          <w:szCs w:val="28"/>
          <w:lang w:val="vi-VN"/>
        </w:rPr>
        <w:t xml:space="preserve"> </w:t>
      </w:r>
      <w:r w:rsidR="00E12031" w:rsidRPr="007420EB">
        <w:rPr>
          <w:iCs/>
          <w:spacing w:val="-2"/>
          <w:sz w:val="28"/>
          <w:szCs w:val="28"/>
          <w:lang w:val="vi-VN"/>
        </w:rPr>
        <w:t>với những nội dung cụ thể như sau:</w:t>
      </w:r>
    </w:p>
    <w:p w14:paraId="5ECC9185" w14:textId="77777777" w:rsidR="003E11DD" w:rsidRDefault="00E12031" w:rsidP="00B92CFB">
      <w:pPr>
        <w:spacing w:before="120" w:line="264" w:lineRule="auto"/>
        <w:ind w:firstLine="720"/>
        <w:jc w:val="both"/>
        <w:rPr>
          <w:b/>
          <w:sz w:val="26"/>
          <w:szCs w:val="26"/>
          <w:lang w:val="nl-NL"/>
        </w:rPr>
      </w:pPr>
      <w:r>
        <w:rPr>
          <w:b/>
          <w:sz w:val="26"/>
          <w:szCs w:val="26"/>
          <w:lang w:val="vi-VN"/>
        </w:rPr>
        <w:t>I. SỰ CẦN THIẾT BAN HÀNH VĂN BẢN</w:t>
      </w:r>
    </w:p>
    <w:p w14:paraId="7802F4F3" w14:textId="63747001" w:rsidR="007420EB" w:rsidRPr="00EE7BD0" w:rsidRDefault="007420EB" w:rsidP="007420EB">
      <w:pPr>
        <w:spacing w:before="120" w:line="380" w:lineRule="exact"/>
        <w:ind w:firstLine="720"/>
        <w:jc w:val="both"/>
        <w:rPr>
          <w:iCs/>
          <w:spacing w:val="-2"/>
          <w:sz w:val="28"/>
          <w:lang w:val="vi-VN"/>
        </w:rPr>
      </w:pPr>
      <w:r w:rsidRPr="00EE7BD0">
        <w:rPr>
          <w:iCs/>
          <w:spacing w:val="-2"/>
          <w:sz w:val="28"/>
          <w:lang w:val="vi-VN"/>
        </w:rPr>
        <w:t>Hiện nay, quy định về việc thu giá dịch vụ sử dụng diện tích bán hàng tại chợ được đầu tư từ nguồn vốn nhà nước trên địa bàn tỉnh Nghệ An đang được thực hiện theo Quyết định số 73/2016/QĐ-UBND ngày 20/12/2016 của UBND tỉnh (</w:t>
      </w:r>
      <w:r w:rsidR="00754296">
        <w:rPr>
          <w:iCs/>
          <w:spacing w:val="-2"/>
          <w:sz w:val="28"/>
        </w:rPr>
        <w:t xml:space="preserve">ban hành trên cơ sở </w:t>
      </w:r>
      <w:r w:rsidRPr="00EE7BD0">
        <w:rPr>
          <w:iCs/>
          <w:spacing w:val="-2"/>
          <w:sz w:val="28"/>
          <w:lang w:val="vi-VN"/>
        </w:rPr>
        <w:t>căn cứ Luật Giá ngày 20/6/2012).</w:t>
      </w:r>
    </w:p>
    <w:p w14:paraId="4415D2AC" w14:textId="77777777" w:rsidR="00754296" w:rsidRDefault="007420EB" w:rsidP="00754296">
      <w:pPr>
        <w:spacing w:before="120"/>
        <w:ind w:firstLine="720"/>
        <w:jc w:val="both"/>
        <w:rPr>
          <w:iCs/>
          <w:spacing w:val="-2"/>
          <w:sz w:val="28"/>
        </w:rPr>
      </w:pPr>
      <w:r w:rsidRPr="00EE7BD0">
        <w:rPr>
          <w:iCs/>
          <w:spacing w:val="-2"/>
          <w:sz w:val="28"/>
          <w:lang w:val="vi-VN"/>
        </w:rPr>
        <w:t xml:space="preserve">Ngày 19/6/2023, Quốc hội ban hành Luật Giá số 16/2023/QH15 có hiệu lực thi hành từ ngày 01/7/2024; Chính phủ ban hành Nghị định số  85/2024/NĐ-CP ngày 10/7/2024 về quy định chi tiết một số điều của Luật Giá. Triển khai thực hiện các quy định của Luật Giá năm 2023 và các văn bản hướng dẫn, UBND tỉnh đã ban hành Quyết định số 57/2024/QĐ-UBND ngày 12/11/2024 quy định quản lý nhà nước về giá trên địa bàn tỉnh Nghệ An. Trong đó, tại khoản 20, Điều 5 và khoản 1, Điều 6 Quyết định số 57/2024/QĐ-UBND quy định Sở Công Thương thẩm định phương án giá đối với giá cụ thể dịch vụ sử dụng diện tích bán hàng tại chợ được đầu tư từ nguồn vốn nhà nước trình UBND tỉnh xem xét, ban hành văn bản định giá theo quy định tại Điều 11 Nghị định số 85/2024/NĐ-CP. </w:t>
      </w:r>
      <w:r w:rsidR="00754296">
        <w:rPr>
          <w:iCs/>
          <w:spacing w:val="-2"/>
          <w:sz w:val="28"/>
        </w:rPr>
        <w:t xml:space="preserve">Thực hiện nhiệm vụ được giao, Sở Công Thương đang tích cực phối hợp với các sở, ngành, chính quyền địa phương và Ban quản lý các chợ tiến hành các bước thẩm định phương án giá mới để tham mưu UBND tỉnh quyết định. </w:t>
      </w:r>
    </w:p>
    <w:p w14:paraId="247C1274" w14:textId="6C2F9F09" w:rsidR="007420EB" w:rsidRDefault="007420EB" w:rsidP="007420EB">
      <w:pPr>
        <w:spacing w:before="120" w:line="264" w:lineRule="auto"/>
        <w:ind w:firstLine="720"/>
        <w:jc w:val="both"/>
        <w:rPr>
          <w:iCs/>
          <w:spacing w:val="-2"/>
          <w:sz w:val="28"/>
        </w:rPr>
      </w:pPr>
      <w:r w:rsidRPr="00EE7BD0">
        <w:rPr>
          <w:iCs/>
          <w:spacing w:val="-2"/>
          <w:sz w:val="28"/>
          <w:lang w:val="vi-VN"/>
        </w:rPr>
        <w:t xml:space="preserve">Do đó, để đảm bảo đúng thẩm quyền Luật Tổ chức chính quyền địa phương, Luật Ban hành văn bản quy phạm pháp luật năm 2025, Nghị định số 85/2024/NĐ-CP ngày 10 tháng 7 năm 2024 của Chính phủ quy định chi tiết một số điều của Luật Giá thì Quyết định số 73/2016/QĐ-UBND ngày 20/12/2016 của UBND tỉnh ban hành Quy định về giá dịch vụ sử dụng diện tích bán hàng tại chợ trên địa bàn tỉnh </w:t>
      </w:r>
      <w:r w:rsidRPr="00EE7BD0">
        <w:rPr>
          <w:iCs/>
          <w:spacing w:val="-2"/>
          <w:sz w:val="28"/>
          <w:lang w:val="vi-VN"/>
        </w:rPr>
        <w:lastRenderedPageBreak/>
        <w:t>Nghệ An không còn hiệu lực thi hành khi Quyết định mới được ban hành</w:t>
      </w:r>
      <w:r w:rsidR="00754296">
        <w:rPr>
          <w:iCs/>
          <w:spacing w:val="-2"/>
          <w:sz w:val="28"/>
        </w:rPr>
        <w:t xml:space="preserve"> và cần phải bãi bỏ để tránh chồng chéo trong thực hiện</w:t>
      </w:r>
      <w:r w:rsidRPr="00EE7BD0">
        <w:rPr>
          <w:iCs/>
          <w:spacing w:val="-2"/>
          <w:sz w:val="28"/>
          <w:lang w:val="vi-VN"/>
        </w:rPr>
        <w:t>.</w:t>
      </w:r>
    </w:p>
    <w:p w14:paraId="46DCAF80" w14:textId="77777777" w:rsidR="007366A6" w:rsidRPr="007366A6" w:rsidRDefault="007366A6" w:rsidP="007420EB">
      <w:pPr>
        <w:spacing w:before="120" w:line="264" w:lineRule="auto"/>
        <w:ind w:firstLine="720"/>
        <w:jc w:val="both"/>
        <w:rPr>
          <w:b/>
          <w:sz w:val="28"/>
          <w:szCs w:val="28"/>
          <w:shd w:val="clear" w:color="auto" w:fill="FFFFFF"/>
          <w:lang w:val="nl-NL"/>
        </w:rPr>
      </w:pPr>
      <w:r w:rsidRPr="007366A6">
        <w:rPr>
          <w:b/>
          <w:sz w:val="28"/>
          <w:szCs w:val="28"/>
          <w:shd w:val="clear" w:color="auto" w:fill="FFFFFF"/>
          <w:lang w:val="nl-NL"/>
        </w:rPr>
        <w:t xml:space="preserve">II. </w:t>
      </w:r>
      <w:r w:rsidR="007420EB" w:rsidRPr="007366A6">
        <w:rPr>
          <w:b/>
          <w:sz w:val="28"/>
          <w:szCs w:val="28"/>
          <w:shd w:val="clear" w:color="auto" w:fill="FFFFFF"/>
          <w:lang w:val="nl-NL"/>
        </w:rPr>
        <w:t xml:space="preserve">MỤC ĐÍCH, QUAN ĐIỂM XÂY DỰNG QUYẾT ĐỊNH BÃI BỎ </w:t>
      </w:r>
      <w:r w:rsidR="007420EB" w:rsidRPr="00EE7BD0">
        <w:rPr>
          <w:b/>
          <w:bCs/>
          <w:sz w:val="28"/>
          <w:lang w:val="vi-VN"/>
        </w:rPr>
        <w:t>QUYẾT ĐỊNH SỐ 73/2016/QĐ-UBND</w:t>
      </w:r>
    </w:p>
    <w:p w14:paraId="1B45A6A8" w14:textId="77777777" w:rsidR="007366A6" w:rsidRPr="007366A6" w:rsidRDefault="007366A6" w:rsidP="00B92CFB">
      <w:pPr>
        <w:spacing w:before="120" w:line="264" w:lineRule="auto"/>
        <w:ind w:firstLine="720"/>
        <w:jc w:val="both"/>
        <w:rPr>
          <w:b/>
          <w:sz w:val="28"/>
          <w:szCs w:val="28"/>
          <w:shd w:val="clear" w:color="auto" w:fill="FFFFFF"/>
          <w:lang w:val="nl-NL"/>
        </w:rPr>
      </w:pPr>
      <w:r w:rsidRPr="007366A6">
        <w:rPr>
          <w:b/>
          <w:sz w:val="28"/>
          <w:szCs w:val="28"/>
          <w:shd w:val="clear" w:color="auto" w:fill="FFFFFF"/>
          <w:lang w:val="nl-NL"/>
        </w:rPr>
        <w:t>1. Mục đích</w:t>
      </w:r>
    </w:p>
    <w:p w14:paraId="5A1736BF" w14:textId="1085C45F" w:rsidR="00117AAF" w:rsidRPr="00117AAF" w:rsidRDefault="00D109FA" w:rsidP="00B92CFB">
      <w:pPr>
        <w:spacing w:before="120" w:line="264" w:lineRule="auto"/>
        <w:ind w:firstLine="720"/>
        <w:jc w:val="both"/>
        <w:rPr>
          <w:sz w:val="28"/>
          <w:szCs w:val="28"/>
          <w:shd w:val="clear" w:color="auto" w:fill="FFFFFF"/>
        </w:rPr>
      </w:pPr>
      <w:r w:rsidRPr="00D109FA">
        <w:rPr>
          <w:sz w:val="28"/>
          <w:szCs w:val="28"/>
          <w:shd w:val="clear" w:color="auto" w:fill="FFFFFF"/>
          <w:lang w:val="nl-NL"/>
        </w:rPr>
        <w:t xml:space="preserve">Bãi bỏ </w:t>
      </w:r>
      <w:r w:rsidR="007420EB" w:rsidRPr="00EE7BD0">
        <w:rPr>
          <w:iCs/>
          <w:spacing w:val="-2"/>
          <w:sz w:val="28"/>
          <w:lang w:val="vi-VN"/>
        </w:rPr>
        <w:t>Quy định về giá dịch vụ sử dụng diện tích bán hàng tại chợ trên địa bàn tỉnh Nghệ An</w:t>
      </w:r>
      <w:r w:rsidR="007420EB">
        <w:rPr>
          <w:sz w:val="28"/>
          <w:szCs w:val="28"/>
          <w:shd w:val="clear" w:color="auto" w:fill="FFFFFF"/>
          <w:lang w:val="vi-VN"/>
        </w:rPr>
        <w:t xml:space="preserve"> </w:t>
      </w:r>
      <w:r w:rsidR="000F44F9">
        <w:rPr>
          <w:sz w:val="28"/>
          <w:szCs w:val="28"/>
          <w:shd w:val="clear" w:color="auto" w:fill="FFFFFF"/>
          <w:lang w:val="vi-VN"/>
        </w:rPr>
        <w:t xml:space="preserve">để tham mưu </w:t>
      </w:r>
      <w:r w:rsidR="007420EB" w:rsidRPr="00EE7BD0">
        <w:rPr>
          <w:iCs/>
          <w:spacing w:val="-2"/>
          <w:sz w:val="28"/>
          <w:lang w:val="vi-VN"/>
        </w:rPr>
        <w:t>phương án giá đối với giá cụ thể dịch vụ sử dụng diện tích bán hàng tại chợ được đầu tư từ nguồn vốn nhà nước</w:t>
      </w:r>
      <w:r w:rsidR="007420EB">
        <w:rPr>
          <w:sz w:val="28"/>
          <w:szCs w:val="28"/>
          <w:shd w:val="clear" w:color="auto" w:fill="FFFFFF"/>
          <w:lang w:val="vi-VN"/>
        </w:rPr>
        <w:t xml:space="preserve"> </w:t>
      </w:r>
      <w:r w:rsidR="00FC22FD">
        <w:rPr>
          <w:sz w:val="28"/>
          <w:szCs w:val="28"/>
          <w:shd w:val="clear" w:color="auto" w:fill="FFFFFF"/>
          <w:lang w:val="vi-VN"/>
        </w:rPr>
        <w:t>thay thế</w:t>
      </w:r>
      <w:r w:rsidR="00AB1350">
        <w:rPr>
          <w:sz w:val="28"/>
          <w:szCs w:val="28"/>
          <w:shd w:val="clear" w:color="auto" w:fill="FFFFFF"/>
        </w:rPr>
        <w:t xml:space="preserve"> phù hợp với quy định của pháp luật hiện hành và tình hình thực tế tại địa phương</w:t>
      </w:r>
      <w:r w:rsidR="00117AAF">
        <w:rPr>
          <w:sz w:val="28"/>
          <w:szCs w:val="28"/>
          <w:shd w:val="clear" w:color="auto" w:fill="FFFFFF"/>
        </w:rPr>
        <w:t>.</w:t>
      </w:r>
    </w:p>
    <w:p w14:paraId="4E9D8AEB" w14:textId="68DB63C6" w:rsidR="007366A6" w:rsidRPr="007366A6" w:rsidRDefault="007366A6" w:rsidP="00B92CFB">
      <w:pPr>
        <w:spacing w:before="120" w:line="264" w:lineRule="auto"/>
        <w:ind w:firstLine="720"/>
        <w:jc w:val="both"/>
        <w:rPr>
          <w:rFonts w:ascii="Times New Roman Bold" w:hAnsi="Times New Roman Bold"/>
          <w:b/>
          <w:spacing w:val="-10"/>
          <w:sz w:val="28"/>
          <w:szCs w:val="28"/>
          <w:shd w:val="clear" w:color="auto" w:fill="FFFFFF"/>
          <w:lang w:val="nl-NL"/>
        </w:rPr>
      </w:pPr>
      <w:r w:rsidRPr="007366A6">
        <w:rPr>
          <w:rFonts w:ascii="Times New Roman Bold" w:hAnsi="Times New Roman Bold"/>
          <w:b/>
          <w:spacing w:val="-10"/>
          <w:sz w:val="28"/>
          <w:szCs w:val="28"/>
          <w:shd w:val="clear" w:color="auto" w:fill="FFFFFF"/>
          <w:lang w:val="nl-NL"/>
        </w:rPr>
        <w:t xml:space="preserve">2. Quan điểm xây dựng dự thảo bãi bỏ Quyết định số 07/2023/QĐ-UBND </w:t>
      </w:r>
    </w:p>
    <w:p w14:paraId="2ACAED07" w14:textId="77777777" w:rsidR="00393BE3" w:rsidRPr="0033459B" w:rsidRDefault="00393BE3" w:rsidP="00393BE3">
      <w:pPr>
        <w:widowControl w:val="0"/>
        <w:spacing w:before="60" w:after="60"/>
        <w:ind w:firstLine="709"/>
        <w:jc w:val="both"/>
        <w:rPr>
          <w:sz w:val="28"/>
          <w:szCs w:val="28"/>
          <w:shd w:val="clear" w:color="auto" w:fill="FFFFFF"/>
          <w:lang w:val="sv-SE"/>
        </w:rPr>
      </w:pPr>
      <w:r>
        <w:rPr>
          <w:sz w:val="28"/>
          <w:szCs w:val="28"/>
          <w:shd w:val="clear" w:color="auto" w:fill="FFFFFF"/>
        </w:rPr>
        <w:t>-</w:t>
      </w:r>
      <w:r>
        <w:rPr>
          <w:sz w:val="28"/>
          <w:szCs w:val="28"/>
          <w:shd w:val="clear" w:color="auto" w:fill="FFFFFF"/>
          <w:lang w:val="vi-VN"/>
        </w:rPr>
        <w:t xml:space="preserve"> </w:t>
      </w:r>
      <w:bookmarkStart w:id="1" w:name="_Hlk204152367"/>
      <w:r w:rsidRPr="00F50D80">
        <w:rPr>
          <w:color w:val="000000"/>
          <w:sz w:val="28"/>
          <w:szCs w:val="28"/>
          <w:lang w:val="sv-SE"/>
        </w:rPr>
        <w:t>Tuân thủ trình tự, thủ tục xây dựng</w:t>
      </w:r>
      <w:r>
        <w:rPr>
          <w:color w:val="000000"/>
          <w:sz w:val="28"/>
          <w:szCs w:val="28"/>
          <w:lang w:val="sv-SE"/>
        </w:rPr>
        <w:t>,</w:t>
      </w:r>
      <w:r w:rsidRPr="00F50D80">
        <w:rPr>
          <w:color w:val="000000"/>
          <w:sz w:val="28"/>
          <w:szCs w:val="28"/>
          <w:lang w:val="sv-SE"/>
        </w:rPr>
        <w:t xml:space="preserve"> ban hành văn bản quy phạm pháp luật</w:t>
      </w:r>
      <w:r>
        <w:rPr>
          <w:color w:val="000000"/>
          <w:sz w:val="28"/>
          <w:szCs w:val="28"/>
          <w:lang w:val="sv-SE"/>
        </w:rPr>
        <w:t xml:space="preserve"> và</w:t>
      </w:r>
      <w:r w:rsidRPr="00F50D80">
        <w:rPr>
          <w:color w:val="000000"/>
          <w:sz w:val="28"/>
          <w:szCs w:val="28"/>
          <w:lang w:val="sv-SE"/>
        </w:rPr>
        <w:t xml:space="preserve"> đảm bảo</w:t>
      </w:r>
      <w:r>
        <w:rPr>
          <w:color w:val="000000"/>
          <w:sz w:val="28"/>
          <w:szCs w:val="28"/>
          <w:lang w:val="sv-SE"/>
        </w:rPr>
        <w:t xml:space="preserve"> quy định hiện hành, tránh chồng chéo trong thực hiện.</w:t>
      </w:r>
    </w:p>
    <w:bookmarkEnd w:id="1"/>
    <w:p w14:paraId="0CE72A72" w14:textId="37F039F2" w:rsidR="007420EB" w:rsidRDefault="00393BE3" w:rsidP="00B92CFB">
      <w:pPr>
        <w:spacing w:before="120" w:line="264" w:lineRule="auto"/>
        <w:ind w:firstLine="720"/>
        <w:jc w:val="both"/>
        <w:rPr>
          <w:iCs/>
          <w:spacing w:val="-2"/>
          <w:sz w:val="28"/>
        </w:rPr>
      </w:pPr>
      <w:r>
        <w:rPr>
          <w:iCs/>
          <w:spacing w:val="-2"/>
          <w:sz w:val="28"/>
        </w:rPr>
        <w:t xml:space="preserve">- </w:t>
      </w:r>
      <w:r w:rsidR="007420EB">
        <w:rPr>
          <w:iCs/>
          <w:spacing w:val="-2"/>
          <w:sz w:val="28"/>
        </w:rPr>
        <w:t xml:space="preserve">Hiện </w:t>
      </w:r>
      <w:r w:rsidR="007420EB" w:rsidRPr="00EE7BD0">
        <w:rPr>
          <w:iCs/>
          <w:spacing w:val="-2"/>
          <w:sz w:val="28"/>
          <w:lang w:val="vi-VN"/>
        </w:rPr>
        <w:t>Sở Công Thương</w:t>
      </w:r>
      <w:r w:rsidR="007420EB">
        <w:rPr>
          <w:iCs/>
          <w:spacing w:val="-2"/>
          <w:sz w:val="28"/>
        </w:rPr>
        <w:t xml:space="preserve"> đang</w:t>
      </w:r>
      <w:r w:rsidR="007420EB" w:rsidRPr="00EE7BD0">
        <w:rPr>
          <w:iCs/>
          <w:spacing w:val="-2"/>
          <w:sz w:val="28"/>
          <w:lang w:val="vi-VN"/>
        </w:rPr>
        <w:t xml:space="preserve"> thẩm định phương án giá đối với giá cụ thể dịch vụ sử dụng diện tích bán hàng tại chợ được đầu tư từ nguồn vốn nhà nước trình UBND tỉnh xem xét, ban hành văn bản định giá theo quy định tại Điều 11 Nghị định số 85/2024/NĐ-CP. Do đó, để đảm bảo đúng thẩm quyền Luật Tổ chức chính quyền địa phương, Luật Ban hành văn bản quy phạm pháp luật năm 2025, Nghị định số 85/2024/NĐ-CP ngày 10 tháng 7 năm 2024 của Chính phủ quy định chi tiết một số điều của Luật Giá thì Quyết định số 73/2016/QĐ-UBND ngày 20/12/2016 của UBND tỉnh ban hành Quy định về giá dịch vụ sử dụng diện tích bán hàng tại chợ trên địa bàn tỉnh Nghệ An không còn hiệu lực thi hành khi Quyết định mới được ban hành</w:t>
      </w:r>
    </w:p>
    <w:p w14:paraId="1B541F6C" w14:textId="77777777" w:rsidR="00FE1807" w:rsidRPr="007366A6" w:rsidRDefault="000B16F3" w:rsidP="00FE1807">
      <w:pPr>
        <w:spacing w:before="120" w:line="264" w:lineRule="auto"/>
        <w:ind w:firstLine="720"/>
        <w:jc w:val="both"/>
        <w:rPr>
          <w:b/>
          <w:sz w:val="28"/>
          <w:szCs w:val="28"/>
          <w:shd w:val="clear" w:color="auto" w:fill="FFFFFF"/>
          <w:lang w:val="nl-NL"/>
        </w:rPr>
      </w:pPr>
      <w:r>
        <w:rPr>
          <w:b/>
          <w:sz w:val="28"/>
          <w:szCs w:val="28"/>
          <w:shd w:val="clear" w:color="auto" w:fill="FFFFFF"/>
          <w:lang w:val="nl-NL"/>
        </w:rPr>
        <w:t>III</w:t>
      </w:r>
      <w:r w:rsidR="007366A6" w:rsidRPr="000B16F3">
        <w:rPr>
          <w:b/>
          <w:sz w:val="28"/>
          <w:szCs w:val="28"/>
          <w:shd w:val="clear" w:color="auto" w:fill="FFFFFF"/>
          <w:lang w:val="nl-NL"/>
        </w:rPr>
        <w:t xml:space="preserve">. </w:t>
      </w:r>
      <w:r w:rsidR="00C6017A">
        <w:rPr>
          <w:b/>
          <w:sz w:val="28"/>
          <w:szCs w:val="28"/>
          <w:shd w:val="clear" w:color="auto" w:fill="FFFFFF"/>
          <w:lang w:val="vi-VN"/>
        </w:rPr>
        <w:t>TRÌNH TỰ</w:t>
      </w:r>
      <w:r w:rsidR="007366A6" w:rsidRPr="000B16F3">
        <w:rPr>
          <w:b/>
          <w:sz w:val="28"/>
          <w:szCs w:val="28"/>
          <w:shd w:val="clear" w:color="auto" w:fill="FFFFFF"/>
          <w:lang w:val="nl-NL"/>
        </w:rPr>
        <w:t xml:space="preserve"> XÂY DỰNG DỰ THẢO BÃI BỎ</w:t>
      </w:r>
      <w:r w:rsidR="00C6017A">
        <w:rPr>
          <w:b/>
          <w:sz w:val="28"/>
          <w:szCs w:val="28"/>
          <w:shd w:val="clear" w:color="auto" w:fill="FFFFFF"/>
          <w:lang w:val="vi-VN"/>
        </w:rPr>
        <w:t xml:space="preserve"> </w:t>
      </w:r>
      <w:r w:rsidR="00FE1807" w:rsidRPr="00EE7BD0">
        <w:rPr>
          <w:b/>
          <w:bCs/>
          <w:sz w:val="28"/>
          <w:lang w:val="vi-VN"/>
        </w:rPr>
        <w:t>QUYẾT ĐỊNH SỐ 73/2016/QĐ-UBND</w:t>
      </w:r>
    </w:p>
    <w:p w14:paraId="05463B12" w14:textId="77777777" w:rsidR="000B16F3" w:rsidRPr="000B16F3" w:rsidRDefault="007366A6" w:rsidP="00B92CFB">
      <w:pPr>
        <w:spacing w:before="120" w:line="264" w:lineRule="auto"/>
        <w:ind w:firstLine="720"/>
        <w:jc w:val="both"/>
        <w:rPr>
          <w:sz w:val="28"/>
          <w:szCs w:val="28"/>
          <w:shd w:val="clear" w:color="auto" w:fill="FFFFFF"/>
          <w:lang w:val="nl-NL"/>
        </w:rPr>
      </w:pPr>
      <w:r w:rsidRPr="000B16F3">
        <w:rPr>
          <w:sz w:val="28"/>
          <w:szCs w:val="28"/>
          <w:shd w:val="clear" w:color="auto" w:fill="FFFFFF"/>
          <w:lang w:val="nl-NL"/>
        </w:rPr>
        <w:t xml:space="preserve">Sở Công Thương Nghệ An đã xây dựng dự thảo Quyết định bãi bỏ </w:t>
      </w:r>
      <w:r w:rsidR="00FE1807" w:rsidRPr="00FE1807">
        <w:rPr>
          <w:sz w:val="28"/>
          <w:szCs w:val="28"/>
          <w:shd w:val="clear" w:color="auto" w:fill="FFFFFF"/>
          <w:lang w:val="nl-NL"/>
        </w:rPr>
        <w:t xml:space="preserve">Quyết định số 73/2016/QĐ-UBND </w:t>
      </w:r>
      <w:r w:rsidR="00C6017A" w:rsidRPr="00FE1807">
        <w:rPr>
          <w:sz w:val="28"/>
          <w:szCs w:val="28"/>
          <w:shd w:val="clear" w:color="auto" w:fill="FFFFFF"/>
          <w:lang w:val="nl-NL"/>
        </w:rPr>
        <w:t xml:space="preserve">đảm bảo theo trình tự </w:t>
      </w:r>
      <w:r w:rsidRPr="000B16F3">
        <w:rPr>
          <w:sz w:val="28"/>
          <w:szCs w:val="28"/>
          <w:shd w:val="clear" w:color="auto" w:fill="FFFFFF"/>
          <w:lang w:val="nl-NL"/>
        </w:rPr>
        <w:t xml:space="preserve">các bước sau: </w:t>
      </w:r>
    </w:p>
    <w:p w14:paraId="78C2B1B5" w14:textId="736E15A5" w:rsidR="00CA3ECD" w:rsidRPr="00CA3ECD" w:rsidRDefault="00CA3ECD" w:rsidP="00B92CFB">
      <w:pPr>
        <w:spacing w:before="120" w:line="264" w:lineRule="auto"/>
        <w:ind w:firstLine="720"/>
        <w:jc w:val="both"/>
        <w:rPr>
          <w:sz w:val="28"/>
          <w:szCs w:val="28"/>
          <w:shd w:val="clear" w:color="auto" w:fill="FFFFFF"/>
        </w:rPr>
      </w:pPr>
      <w:r>
        <w:rPr>
          <w:sz w:val="28"/>
          <w:szCs w:val="28"/>
          <w:shd w:val="clear" w:color="auto" w:fill="FFFFFF"/>
          <w:lang w:val="nl-NL"/>
        </w:rPr>
        <w:t xml:space="preserve">- Bước 1: Xin chủ trương UBND tỉnh bãi bỏ </w:t>
      </w:r>
      <w:r w:rsidRPr="007420EB">
        <w:rPr>
          <w:iCs/>
          <w:spacing w:val="-2"/>
          <w:sz w:val="28"/>
          <w:szCs w:val="28"/>
          <w:lang w:val="vi-VN"/>
        </w:rPr>
        <w:t>toàn bộ Quyết định số 73/2016/QĐ-UBND ngày 20/12/2016 của UBND tỉnh ban hành Quy định về giá dịch vụ sử dụng diện tích bán hàng tại chợ trên địa bàn tỉnh Nghệ An</w:t>
      </w:r>
      <w:r>
        <w:rPr>
          <w:iCs/>
          <w:spacing w:val="-2"/>
          <w:sz w:val="28"/>
          <w:szCs w:val="28"/>
        </w:rPr>
        <w:t xml:space="preserve"> tại Tờ trình số 1909/SCT-TTr ngày 11/7/2025.</w:t>
      </w:r>
    </w:p>
    <w:p w14:paraId="7254C3EE" w14:textId="714AFC61" w:rsidR="008437BA" w:rsidRPr="00FE1807" w:rsidRDefault="008437BA" w:rsidP="00B92CFB">
      <w:pPr>
        <w:spacing w:before="120" w:line="264" w:lineRule="auto"/>
        <w:ind w:firstLine="720"/>
        <w:jc w:val="both"/>
        <w:rPr>
          <w:sz w:val="28"/>
          <w:szCs w:val="28"/>
          <w:shd w:val="clear" w:color="auto" w:fill="FFFFFF"/>
          <w:lang w:val="nl-NL"/>
        </w:rPr>
      </w:pPr>
      <w:r w:rsidRPr="00FE1807">
        <w:rPr>
          <w:sz w:val="28"/>
          <w:szCs w:val="28"/>
          <w:shd w:val="clear" w:color="auto" w:fill="FFFFFF"/>
          <w:lang w:val="nl-NL"/>
        </w:rPr>
        <w:t xml:space="preserve">- </w:t>
      </w:r>
      <w:r w:rsidR="007366A6" w:rsidRPr="000B16F3">
        <w:rPr>
          <w:sz w:val="28"/>
          <w:szCs w:val="28"/>
          <w:shd w:val="clear" w:color="auto" w:fill="FFFFFF"/>
          <w:lang w:val="nl-NL"/>
        </w:rPr>
        <w:t xml:space="preserve">Bước </w:t>
      </w:r>
      <w:r w:rsidR="00CA3ECD">
        <w:rPr>
          <w:sz w:val="28"/>
          <w:szCs w:val="28"/>
          <w:shd w:val="clear" w:color="auto" w:fill="FFFFFF"/>
          <w:lang w:val="nl-NL"/>
        </w:rPr>
        <w:t>2</w:t>
      </w:r>
      <w:r w:rsidR="007366A6" w:rsidRPr="000B16F3">
        <w:rPr>
          <w:sz w:val="28"/>
          <w:szCs w:val="28"/>
          <w:shd w:val="clear" w:color="auto" w:fill="FFFFFF"/>
          <w:lang w:val="nl-NL"/>
        </w:rPr>
        <w:t>: Xây dựng dự thảo Quyết định</w:t>
      </w:r>
      <w:r w:rsidRPr="00FE1807">
        <w:rPr>
          <w:sz w:val="28"/>
          <w:szCs w:val="28"/>
          <w:shd w:val="clear" w:color="auto" w:fill="FFFFFF"/>
          <w:lang w:val="nl-NL"/>
        </w:rPr>
        <w:t xml:space="preserve"> và T</w:t>
      </w:r>
      <w:r w:rsidRPr="000B16F3">
        <w:rPr>
          <w:sz w:val="28"/>
          <w:szCs w:val="28"/>
          <w:shd w:val="clear" w:color="auto" w:fill="FFFFFF"/>
          <w:lang w:val="nl-NL"/>
        </w:rPr>
        <w:t xml:space="preserve">ờ trình </w:t>
      </w:r>
      <w:r w:rsidRPr="00FE1807">
        <w:rPr>
          <w:sz w:val="28"/>
          <w:szCs w:val="28"/>
          <w:shd w:val="clear" w:color="auto" w:fill="FFFFFF"/>
          <w:lang w:val="nl-NL"/>
        </w:rPr>
        <w:t>đề nghị</w:t>
      </w:r>
      <w:r w:rsidRPr="000B16F3">
        <w:rPr>
          <w:sz w:val="28"/>
          <w:szCs w:val="28"/>
          <w:shd w:val="clear" w:color="auto" w:fill="FFFFFF"/>
          <w:lang w:val="nl-NL"/>
        </w:rPr>
        <w:t xml:space="preserve"> bãi bỏ </w:t>
      </w:r>
      <w:r w:rsidR="00FE1807" w:rsidRPr="00FE1807">
        <w:rPr>
          <w:sz w:val="28"/>
          <w:szCs w:val="28"/>
          <w:shd w:val="clear" w:color="auto" w:fill="FFFFFF"/>
          <w:lang w:val="nl-NL"/>
        </w:rPr>
        <w:t>Quyết định số 73/2016/QĐ-UBND ngày 20/12/2016 của UBND tỉnh ban hành Quy định về giá dịch vụ sử dụng diện tích bán hàng tại chợ trên địa bàn tỉnh</w:t>
      </w:r>
      <w:r w:rsidRPr="00FE1807">
        <w:rPr>
          <w:sz w:val="28"/>
          <w:szCs w:val="28"/>
          <w:shd w:val="clear" w:color="auto" w:fill="FFFFFF"/>
          <w:lang w:val="nl-NL"/>
        </w:rPr>
        <w:t>.</w:t>
      </w:r>
    </w:p>
    <w:p w14:paraId="38ED699D" w14:textId="5DF8E674" w:rsidR="001B6612" w:rsidRPr="001B6612" w:rsidRDefault="001B6612" w:rsidP="00B92CFB">
      <w:pPr>
        <w:spacing w:before="120" w:line="264" w:lineRule="auto"/>
        <w:ind w:firstLine="720"/>
        <w:jc w:val="both"/>
        <w:rPr>
          <w:sz w:val="28"/>
          <w:szCs w:val="28"/>
          <w:shd w:val="clear" w:color="auto" w:fill="FFFFFF"/>
        </w:rPr>
      </w:pPr>
      <w:r>
        <w:rPr>
          <w:sz w:val="28"/>
          <w:szCs w:val="28"/>
          <w:shd w:val="clear" w:color="auto" w:fill="FFFFFF"/>
        </w:rPr>
        <w:t xml:space="preserve">- Bước </w:t>
      </w:r>
      <w:r w:rsidR="00CA3ECD">
        <w:rPr>
          <w:sz w:val="28"/>
          <w:szCs w:val="28"/>
          <w:shd w:val="clear" w:color="auto" w:fill="FFFFFF"/>
        </w:rPr>
        <w:t>3</w:t>
      </w:r>
      <w:r>
        <w:rPr>
          <w:sz w:val="28"/>
          <w:szCs w:val="28"/>
          <w:shd w:val="clear" w:color="auto" w:fill="FFFFFF"/>
        </w:rPr>
        <w:t xml:space="preserve">: Lấy ý kiến góp ý bằng văn bản của các sở, ngành, đơn vị liên quan, UBND </w:t>
      </w:r>
      <w:r w:rsidR="00FE1807">
        <w:rPr>
          <w:sz w:val="28"/>
          <w:szCs w:val="28"/>
          <w:shd w:val="clear" w:color="auto" w:fill="FFFFFF"/>
        </w:rPr>
        <w:t>xã, phường</w:t>
      </w:r>
      <w:r>
        <w:rPr>
          <w:sz w:val="28"/>
          <w:szCs w:val="28"/>
          <w:shd w:val="clear" w:color="auto" w:fill="FFFFFF"/>
        </w:rPr>
        <w:t xml:space="preserve"> và ý kiến tập thể, cá nhân trên Cổng thông tin điện tử tỉnh để bổ sung, chỉnh sửa.</w:t>
      </w:r>
    </w:p>
    <w:p w14:paraId="06F97219" w14:textId="16611167" w:rsidR="000B16F3" w:rsidRPr="000B16F3" w:rsidRDefault="008437BA" w:rsidP="00B92CFB">
      <w:pPr>
        <w:spacing w:before="120" w:line="264" w:lineRule="auto"/>
        <w:ind w:firstLine="720"/>
        <w:jc w:val="both"/>
        <w:rPr>
          <w:sz w:val="28"/>
          <w:szCs w:val="28"/>
          <w:shd w:val="clear" w:color="auto" w:fill="FFFFFF"/>
          <w:lang w:val="nl-NL"/>
        </w:rPr>
      </w:pPr>
      <w:r>
        <w:rPr>
          <w:sz w:val="28"/>
          <w:szCs w:val="28"/>
          <w:shd w:val="clear" w:color="auto" w:fill="FFFFFF"/>
          <w:lang w:val="vi-VN"/>
        </w:rPr>
        <w:t>- B</w:t>
      </w:r>
      <w:r w:rsidR="000B16F3">
        <w:rPr>
          <w:sz w:val="28"/>
          <w:szCs w:val="28"/>
          <w:shd w:val="clear" w:color="auto" w:fill="FFFFFF"/>
          <w:lang w:val="nl-NL"/>
        </w:rPr>
        <w:t xml:space="preserve">ước </w:t>
      </w:r>
      <w:r w:rsidR="00CA3ECD">
        <w:rPr>
          <w:sz w:val="28"/>
          <w:szCs w:val="28"/>
          <w:shd w:val="clear" w:color="auto" w:fill="FFFFFF"/>
          <w:lang w:val="nl-NL"/>
        </w:rPr>
        <w:t>4</w:t>
      </w:r>
      <w:r w:rsidR="007366A6" w:rsidRPr="000B16F3">
        <w:rPr>
          <w:sz w:val="28"/>
          <w:szCs w:val="28"/>
          <w:shd w:val="clear" w:color="auto" w:fill="FFFFFF"/>
          <w:lang w:val="nl-NL"/>
        </w:rPr>
        <w:t xml:space="preserve">: </w:t>
      </w:r>
      <w:r>
        <w:rPr>
          <w:sz w:val="28"/>
          <w:szCs w:val="28"/>
          <w:shd w:val="clear" w:color="auto" w:fill="FFFFFF"/>
          <w:lang w:val="vi-VN"/>
        </w:rPr>
        <w:t>Lấy ý kiến thẩm định của</w:t>
      </w:r>
      <w:r w:rsidR="007366A6" w:rsidRPr="000B16F3">
        <w:rPr>
          <w:sz w:val="28"/>
          <w:szCs w:val="28"/>
          <w:shd w:val="clear" w:color="auto" w:fill="FFFFFF"/>
          <w:lang w:val="nl-NL"/>
        </w:rPr>
        <w:t xml:space="preserve"> Sở Tư pháp. </w:t>
      </w:r>
    </w:p>
    <w:p w14:paraId="2A9AD631" w14:textId="0BE9395C" w:rsidR="000B16F3" w:rsidRPr="000B16F3" w:rsidRDefault="008437BA" w:rsidP="00B92CFB">
      <w:pPr>
        <w:spacing w:before="120" w:line="264" w:lineRule="auto"/>
        <w:ind w:firstLine="720"/>
        <w:jc w:val="both"/>
        <w:rPr>
          <w:sz w:val="28"/>
          <w:szCs w:val="28"/>
          <w:shd w:val="clear" w:color="auto" w:fill="FFFFFF"/>
          <w:lang w:val="nl-NL"/>
        </w:rPr>
      </w:pPr>
      <w:r>
        <w:rPr>
          <w:sz w:val="28"/>
          <w:szCs w:val="28"/>
          <w:shd w:val="clear" w:color="auto" w:fill="FFFFFF"/>
          <w:lang w:val="vi-VN"/>
        </w:rPr>
        <w:lastRenderedPageBreak/>
        <w:t xml:space="preserve">- </w:t>
      </w:r>
      <w:r w:rsidR="007366A6" w:rsidRPr="000B16F3">
        <w:rPr>
          <w:sz w:val="28"/>
          <w:szCs w:val="28"/>
          <w:shd w:val="clear" w:color="auto" w:fill="FFFFFF"/>
          <w:lang w:val="nl-NL"/>
        </w:rPr>
        <w:t xml:space="preserve">Bước </w:t>
      </w:r>
      <w:r w:rsidR="00CA3ECD">
        <w:rPr>
          <w:sz w:val="28"/>
          <w:szCs w:val="28"/>
          <w:shd w:val="clear" w:color="auto" w:fill="FFFFFF"/>
          <w:lang w:val="nl-NL"/>
        </w:rPr>
        <w:t>5</w:t>
      </w:r>
      <w:r w:rsidR="007366A6" w:rsidRPr="000B16F3">
        <w:rPr>
          <w:sz w:val="28"/>
          <w:szCs w:val="28"/>
          <w:shd w:val="clear" w:color="auto" w:fill="FFFFFF"/>
          <w:lang w:val="nl-NL"/>
        </w:rPr>
        <w:t>: Tiếp thu</w:t>
      </w:r>
      <w:r>
        <w:rPr>
          <w:sz w:val="28"/>
          <w:szCs w:val="28"/>
          <w:shd w:val="clear" w:color="auto" w:fill="FFFFFF"/>
          <w:lang w:val="vi-VN"/>
        </w:rPr>
        <w:t xml:space="preserve"> và hoàn thiện các dự thảo theo</w:t>
      </w:r>
      <w:r w:rsidR="007366A6" w:rsidRPr="000B16F3">
        <w:rPr>
          <w:sz w:val="28"/>
          <w:szCs w:val="28"/>
          <w:shd w:val="clear" w:color="auto" w:fill="FFFFFF"/>
          <w:lang w:val="nl-NL"/>
        </w:rPr>
        <w:t xml:space="preserve"> ý kiến thẩm định của Sở Tư pháp</w:t>
      </w:r>
      <w:r>
        <w:rPr>
          <w:sz w:val="28"/>
          <w:szCs w:val="28"/>
          <w:shd w:val="clear" w:color="auto" w:fill="FFFFFF"/>
          <w:lang w:val="vi-VN"/>
        </w:rPr>
        <w:t xml:space="preserve"> </w:t>
      </w:r>
      <w:r w:rsidR="007366A6" w:rsidRPr="000B16F3">
        <w:rPr>
          <w:sz w:val="28"/>
          <w:szCs w:val="28"/>
          <w:shd w:val="clear" w:color="auto" w:fill="FFFFFF"/>
          <w:lang w:val="nl-NL"/>
        </w:rPr>
        <w:t xml:space="preserve">trình UBND </w:t>
      </w:r>
      <w:r w:rsidR="000B16F3">
        <w:rPr>
          <w:sz w:val="28"/>
          <w:szCs w:val="28"/>
          <w:shd w:val="clear" w:color="auto" w:fill="FFFFFF"/>
          <w:lang w:val="nl-NL"/>
        </w:rPr>
        <w:t>tỉnh</w:t>
      </w:r>
      <w:r w:rsidR="007366A6" w:rsidRPr="000B16F3">
        <w:rPr>
          <w:sz w:val="28"/>
          <w:szCs w:val="28"/>
          <w:shd w:val="clear" w:color="auto" w:fill="FFFFFF"/>
          <w:lang w:val="nl-NL"/>
        </w:rPr>
        <w:t xml:space="preserve"> quyết định. </w:t>
      </w:r>
    </w:p>
    <w:p w14:paraId="1117D69E" w14:textId="77777777" w:rsidR="000B16F3" w:rsidRPr="000B16F3" w:rsidRDefault="007366A6" w:rsidP="00B92CFB">
      <w:pPr>
        <w:spacing w:before="120" w:line="264" w:lineRule="auto"/>
        <w:ind w:firstLine="720"/>
        <w:jc w:val="both"/>
        <w:rPr>
          <w:b/>
          <w:sz w:val="28"/>
          <w:szCs w:val="28"/>
          <w:shd w:val="clear" w:color="auto" w:fill="FFFFFF"/>
          <w:lang w:val="nl-NL"/>
        </w:rPr>
      </w:pPr>
      <w:r w:rsidRPr="000B16F3">
        <w:rPr>
          <w:b/>
          <w:sz w:val="28"/>
          <w:szCs w:val="28"/>
          <w:shd w:val="clear" w:color="auto" w:fill="FFFFFF"/>
          <w:lang w:val="nl-NL"/>
        </w:rPr>
        <w:t>I</w:t>
      </w:r>
      <w:r w:rsidR="000B16F3" w:rsidRPr="000B16F3">
        <w:rPr>
          <w:b/>
          <w:sz w:val="28"/>
          <w:szCs w:val="28"/>
          <w:shd w:val="clear" w:color="auto" w:fill="FFFFFF"/>
          <w:lang w:val="nl-NL"/>
        </w:rPr>
        <w:t>V</w:t>
      </w:r>
      <w:r w:rsidRPr="000B16F3">
        <w:rPr>
          <w:b/>
          <w:sz w:val="28"/>
          <w:szCs w:val="28"/>
          <w:shd w:val="clear" w:color="auto" w:fill="FFFFFF"/>
          <w:lang w:val="nl-NL"/>
        </w:rPr>
        <w:t xml:space="preserve">. BỐ CỤC VÀ NỘI DUNG CƠ BẢN CỦA DỰ THẢO BÃI BỎ </w:t>
      </w:r>
      <w:r w:rsidR="00FE1807" w:rsidRPr="00EE7BD0">
        <w:rPr>
          <w:b/>
          <w:bCs/>
          <w:sz w:val="28"/>
          <w:lang w:val="vi-VN"/>
        </w:rPr>
        <w:t>QUYẾT ĐỊNH SỐ 73/2016/QĐ-UBND</w:t>
      </w:r>
    </w:p>
    <w:p w14:paraId="5A912372" w14:textId="71C53D98" w:rsidR="003E11DD" w:rsidRDefault="00E12031" w:rsidP="00B92CFB">
      <w:pPr>
        <w:spacing w:before="120" w:line="264" w:lineRule="auto"/>
        <w:ind w:firstLine="720"/>
        <w:jc w:val="both"/>
        <w:rPr>
          <w:sz w:val="28"/>
          <w:szCs w:val="28"/>
        </w:rPr>
      </w:pPr>
      <w:r>
        <w:rPr>
          <w:sz w:val="28"/>
          <w:szCs w:val="28"/>
          <w:lang w:val="vi-VN"/>
        </w:rPr>
        <w:t xml:space="preserve">Dự thảo </w:t>
      </w:r>
      <w:r w:rsidR="00281CBE" w:rsidRPr="00281CBE">
        <w:rPr>
          <w:color w:val="000000"/>
          <w:spacing w:val="4"/>
          <w:sz w:val="28"/>
          <w:szCs w:val="28"/>
          <w:lang w:val="vi-VN"/>
        </w:rPr>
        <w:t xml:space="preserve">Quyết định bãi bỏ toàn bộ </w:t>
      </w:r>
      <w:r w:rsidR="00FE1807" w:rsidRPr="00FE1807">
        <w:rPr>
          <w:sz w:val="28"/>
          <w:szCs w:val="28"/>
          <w:shd w:val="clear" w:color="auto" w:fill="FFFFFF"/>
          <w:lang w:val="nl-NL"/>
        </w:rPr>
        <w:t>Quyết định số 73/2016/QĐ-UBND ngày 20/12/2016 của UBND tỉnh ban hành Quy định về giá dịch vụ sử dụng diện tích bán hàng tại chợ trên địa bàn tỉnh Nghệ An</w:t>
      </w:r>
      <w:r>
        <w:rPr>
          <w:sz w:val="28"/>
          <w:szCs w:val="28"/>
        </w:rPr>
        <w:t xml:space="preserve"> </w:t>
      </w:r>
      <w:r>
        <w:rPr>
          <w:sz w:val="28"/>
          <w:szCs w:val="28"/>
          <w:lang w:val="vi-VN"/>
        </w:rPr>
        <w:t>bố</w:t>
      </w:r>
      <w:r>
        <w:rPr>
          <w:sz w:val="28"/>
          <w:szCs w:val="28"/>
        </w:rPr>
        <w:t xml:space="preserve"> cục</w:t>
      </w:r>
      <w:r>
        <w:rPr>
          <w:sz w:val="28"/>
          <w:szCs w:val="28"/>
          <w:lang w:val="vi-VN"/>
        </w:rPr>
        <w:t xml:space="preserve"> </w:t>
      </w:r>
      <w:r>
        <w:rPr>
          <w:sz w:val="28"/>
          <w:szCs w:val="28"/>
          <w:lang w:val="es-ES"/>
        </w:rPr>
        <w:t>gồm 0</w:t>
      </w:r>
      <w:r w:rsidR="00CA3ECD">
        <w:rPr>
          <w:sz w:val="28"/>
          <w:szCs w:val="28"/>
          <w:lang w:val="es-ES"/>
        </w:rPr>
        <w:t>2</w:t>
      </w:r>
      <w:r>
        <w:rPr>
          <w:sz w:val="28"/>
          <w:szCs w:val="28"/>
          <w:lang w:val="es-ES"/>
        </w:rPr>
        <w:t xml:space="preserve"> điều</w:t>
      </w:r>
      <w:r>
        <w:rPr>
          <w:sz w:val="28"/>
          <w:szCs w:val="28"/>
          <w:lang w:val="vi-VN"/>
        </w:rPr>
        <w:t xml:space="preserve"> (</w:t>
      </w:r>
      <w:r>
        <w:rPr>
          <w:i/>
          <w:sz w:val="28"/>
          <w:szCs w:val="28"/>
          <w:lang w:val="vi-VN"/>
        </w:rPr>
        <w:t>có dự thảo Quyết định kèm theo</w:t>
      </w:r>
      <w:r>
        <w:rPr>
          <w:sz w:val="28"/>
          <w:szCs w:val="28"/>
          <w:lang w:val="vi-VN"/>
        </w:rPr>
        <w:t>)</w:t>
      </w:r>
      <w:r>
        <w:rPr>
          <w:sz w:val="28"/>
          <w:szCs w:val="28"/>
        </w:rPr>
        <w:t>.</w:t>
      </w:r>
    </w:p>
    <w:p w14:paraId="0D09A129" w14:textId="77777777" w:rsidR="003E11DD" w:rsidRPr="00D94CB3" w:rsidRDefault="00E12031" w:rsidP="00B92CFB">
      <w:pPr>
        <w:spacing w:before="120" w:line="264" w:lineRule="auto"/>
        <w:ind w:firstLine="720"/>
        <w:jc w:val="both"/>
        <w:rPr>
          <w:sz w:val="28"/>
          <w:szCs w:val="28"/>
          <w:lang w:val="vi-VN"/>
        </w:rPr>
      </w:pPr>
      <w:r>
        <w:rPr>
          <w:sz w:val="28"/>
          <w:szCs w:val="28"/>
          <w:lang w:val="vi-VN"/>
        </w:rPr>
        <w:t>Kính trình Ủy ban nhân dân tỉnh xem xét, ban hành</w:t>
      </w:r>
      <w:r>
        <w:rPr>
          <w:sz w:val="28"/>
          <w:szCs w:val="28"/>
        </w:rPr>
        <w:t>.</w:t>
      </w:r>
      <w:r w:rsidR="00D94CB3">
        <w:rPr>
          <w:sz w:val="28"/>
          <w:szCs w:val="28"/>
          <w:lang w:val="vi-VN"/>
        </w:rPr>
        <w:t>/.</w:t>
      </w:r>
    </w:p>
    <w:p w14:paraId="45786614" w14:textId="77777777" w:rsidR="003E11DD" w:rsidRDefault="00E12031" w:rsidP="00B92CFB">
      <w:pPr>
        <w:spacing w:before="120" w:line="264" w:lineRule="auto"/>
        <w:jc w:val="center"/>
        <w:rPr>
          <w:i/>
          <w:sz w:val="28"/>
          <w:szCs w:val="28"/>
          <w:lang w:val="nl-NL"/>
        </w:rPr>
      </w:pPr>
      <w:r>
        <w:rPr>
          <w:i/>
          <w:sz w:val="28"/>
          <w:szCs w:val="28"/>
          <w:lang w:val="nl-NL"/>
        </w:rPr>
        <w:t xml:space="preserve">(Gửi kèm theo </w:t>
      </w:r>
      <w:r w:rsidR="008437BA">
        <w:rPr>
          <w:i/>
          <w:sz w:val="28"/>
          <w:szCs w:val="28"/>
          <w:lang w:val="vi-VN"/>
        </w:rPr>
        <w:t>dự thảo Quyết định</w:t>
      </w:r>
      <w:r w:rsidR="009D6199">
        <w:rPr>
          <w:i/>
          <w:sz w:val="28"/>
          <w:szCs w:val="28"/>
          <w:lang w:val="vi-VN"/>
        </w:rPr>
        <w:t>, ý kiến của các đơn vị, địa phương</w:t>
      </w:r>
      <w:r w:rsidR="008437BA">
        <w:rPr>
          <w:i/>
          <w:sz w:val="28"/>
          <w:szCs w:val="28"/>
          <w:lang w:val="vi-VN"/>
        </w:rPr>
        <w:t xml:space="preserve"> và </w:t>
      </w:r>
      <w:r>
        <w:rPr>
          <w:i/>
          <w:sz w:val="28"/>
          <w:szCs w:val="28"/>
          <w:lang w:val="nl-NL"/>
        </w:rPr>
        <w:t>B</w:t>
      </w:r>
      <w:r w:rsidR="008437BA">
        <w:rPr>
          <w:i/>
          <w:sz w:val="28"/>
          <w:szCs w:val="28"/>
          <w:lang w:val="nl-NL"/>
        </w:rPr>
        <w:t>áo cáo thẩm định của Sở Tư pháp</w:t>
      </w:r>
      <w:r>
        <w:rPr>
          <w:i/>
          <w:sz w:val="28"/>
          <w:szCs w:val="28"/>
          <w:lang w:val="nl-NL"/>
        </w:rPr>
        <w:t>)</w:t>
      </w:r>
    </w:p>
    <w:p w14:paraId="36F0F258" w14:textId="77777777" w:rsidR="00281CBE" w:rsidRPr="008437BA" w:rsidRDefault="00281CBE">
      <w:pPr>
        <w:spacing w:before="120" w:line="252" w:lineRule="auto"/>
        <w:ind w:firstLine="720"/>
        <w:jc w:val="both"/>
        <w:rPr>
          <w:sz w:val="28"/>
          <w:szCs w:val="28"/>
          <w:lang w:val="nl-NL"/>
        </w:rPr>
      </w:pPr>
    </w:p>
    <w:tbl>
      <w:tblPr>
        <w:tblW w:w="9072" w:type="dxa"/>
        <w:tblInd w:w="108" w:type="dxa"/>
        <w:tblLayout w:type="fixed"/>
        <w:tblLook w:val="0000" w:firstRow="0" w:lastRow="0" w:firstColumn="0" w:lastColumn="0" w:noHBand="0" w:noVBand="0"/>
      </w:tblPr>
      <w:tblGrid>
        <w:gridCol w:w="4770"/>
        <w:gridCol w:w="4302"/>
      </w:tblGrid>
      <w:tr w:rsidR="003E11DD" w14:paraId="35754DC2" w14:textId="77777777">
        <w:trPr>
          <w:trHeight w:val="74"/>
        </w:trPr>
        <w:tc>
          <w:tcPr>
            <w:tcW w:w="4770" w:type="dxa"/>
          </w:tcPr>
          <w:p w14:paraId="548DF515" w14:textId="77777777" w:rsidR="003E11DD" w:rsidRPr="00CA3ECD" w:rsidRDefault="00E12031">
            <w:pPr>
              <w:rPr>
                <w:b/>
                <w:bCs/>
                <w:i/>
                <w:iCs/>
                <w:sz w:val="26"/>
              </w:rPr>
            </w:pPr>
            <w:r w:rsidRPr="00CA3ECD">
              <w:rPr>
                <w:b/>
                <w:bCs/>
                <w:i/>
                <w:iCs/>
                <w:sz w:val="26"/>
                <w:lang w:val="nl-NL"/>
              </w:rPr>
              <w:t>Nơi nhận:</w:t>
            </w:r>
          </w:p>
          <w:p w14:paraId="64FFFBAC" w14:textId="77777777" w:rsidR="003E11DD" w:rsidRPr="00CA3ECD" w:rsidRDefault="00E12031">
            <w:pPr>
              <w:rPr>
                <w:lang w:val="vi-VN"/>
              </w:rPr>
            </w:pPr>
            <w:r w:rsidRPr="00CA3ECD">
              <w:rPr>
                <w:lang w:val="nl-NL"/>
              </w:rPr>
              <w:t>- Như trên;</w:t>
            </w:r>
          </w:p>
          <w:p w14:paraId="4B66D58B" w14:textId="77777777" w:rsidR="00C47B48" w:rsidRPr="00CA3ECD" w:rsidRDefault="00C47B48">
            <w:pPr>
              <w:rPr>
                <w:lang w:val="vi-VN"/>
              </w:rPr>
            </w:pPr>
            <w:r w:rsidRPr="00CA3ECD">
              <w:rPr>
                <w:lang w:val="vi-VN"/>
              </w:rPr>
              <w:t>- Sở Tư pháp (p/h);</w:t>
            </w:r>
          </w:p>
          <w:p w14:paraId="431B0A17" w14:textId="77777777" w:rsidR="003E11DD" w:rsidRDefault="00E12031">
            <w:pPr>
              <w:rPr>
                <w:b/>
                <w:bCs/>
                <w:i/>
                <w:iCs/>
                <w:sz w:val="26"/>
                <w:szCs w:val="28"/>
              </w:rPr>
            </w:pPr>
            <w:r w:rsidRPr="00CA3ECD">
              <w:rPr>
                <w:lang w:val="nl-NL"/>
              </w:rPr>
              <w:t>- Lưu: VT, QLTM.</w:t>
            </w:r>
          </w:p>
        </w:tc>
        <w:tc>
          <w:tcPr>
            <w:tcW w:w="4302" w:type="dxa"/>
          </w:tcPr>
          <w:p w14:paraId="7F5EF0F7" w14:textId="77777777" w:rsidR="003E11DD" w:rsidRDefault="00E12031">
            <w:pPr>
              <w:jc w:val="center"/>
              <w:rPr>
                <w:b/>
                <w:bCs/>
                <w:sz w:val="28"/>
                <w:szCs w:val="28"/>
                <w:lang w:val="nl-NL"/>
              </w:rPr>
            </w:pPr>
            <w:r>
              <w:rPr>
                <w:b/>
                <w:bCs/>
                <w:sz w:val="28"/>
                <w:szCs w:val="28"/>
                <w:lang w:val="nl-NL"/>
              </w:rPr>
              <w:t>GIÁM ĐỐC</w:t>
            </w:r>
          </w:p>
          <w:p w14:paraId="784F210C" w14:textId="77777777" w:rsidR="003E11DD" w:rsidRDefault="003E11DD">
            <w:pPr>
              <w:rPr>
                <w:sz w:val="2"/>
                <w:szCs w:val="2"/>
                <w:lang w:val="nl-NL"/>
              </w:rPr>
            </w:pPr>
          </w:p>
          <w:p w14:paraId="0EB3CA2A" w14:textId="77777777" w:rsidR="003E11DD" w:rsidRDefault="003E11DD">
            <w:pPr>
              <w:rPr>
                <w:sz w:val="2"/>
                <w:szCs w:val="2"/>
                <w:lang w:val="nl-NL"/>
              </w:rPr>
            </w:pPr>
          </w:p>
          <w:p w14:paraId="225F6A07" w14:textId="77777777" w:rsidR="003E11DD" w:rsidRDefault="003E11DD">
            <w:pPr>
              <w:jc w:val="center"/>
              <w:rPr>
                <w:b/>
                <w:bCs/>
                <w:sz w:val="28"/>
                <w:szCs w:val="28"/>
                <w:lang w:val="vi-VN"/>
              </w:rPr>
            </w:pPr>
          </w:p>
          <w:p w14:paraId="41734DEF" w14:textId="77777777" w:rsidR="003E11DD" w:rsidRDefault="003E11DD">
            <w:pPr>
              <w:jc w:val="center"/>
              <w:rPr>
                <w:b/>
                <w:bCs/>
                <w:sz w:val="28"/>
                <w:szCs w:val="28"/>
                <w:lang w:val="vi-VN"/>
              </w:rPr>
            </w:pPr>
          </w:p>
          <w:p w14:paraId="7F8196EC" w14:textId="77777777" w:rsidR="003E11DD" w:rsidRDefault="003E11DD">
            <w:pPr>
              <w:jc w:val="center"/>
              <w:rPr>
                <w:b/>
                <w:bCs/>
                <w:sz w:val="28"/>
                <w:szCs w:val="28"/>
                <w:lang w:val="vi-VN"/>
              </w:rPr>
            </w:pPr>
          </w:p>
          <w:p w14:paraId="2987D86B" w14:textId="77777777" w:rsidR="003E11DD" w:rsidRDefault="003E11DD">
            <w:pPr>
              <w:jc w:val="center"/>
              <w:rPr>
                <w:b/>
                <w:bCs/>
                <w:sz w:val="28"/>
                <w:szCs w:val="28"/>
                <w:lang w:val="vi-VN"/>
              </w:rPr>
            </w:pPr>
          </w:p>
          <w:p w14:paraId="5B863DF0" w14:textId="77777777" w:rsidR="003E11DD" w:rsidRDefault="003E11DD">
            <w:pPr>
              <w:jc w:val="center"/>
              <w:rPr>
                <w:b/>
                <w:bCs/>
                <w:sz w:val="28"/>
                <w:szCs w:val="28"/>
                <w:lang w:val="vi-VN"/>
              </w:rPr>
            </w:pPr>
          </w:p>
          <w:p w14:paraId="4802FB73" w14:textId="77777777" w:rsidR="003E11DD" w:rsidRDefault="00E12031">
            <w:pPr>
              <w:jc w:val="center"/>
              <w:rPr>
                <w:b/>
                <w:bCs/>
                <w:sz w:val="28"/>
                <w:szCs w:val="28"/>
              </w:rPr>
            </w:pPr>
            <w:r>
              <w:rPr>
                <w:b/>
                <w:bCs/>
                <w:sz w:val="28"/>
                <w:szCs w:val="28"/>
                <w:lang w:val="vi-VN"/>
              </w:rPr>
              <w:t>P</w:t>
            </w:r>
            <w:r>
              <w:rPr>
                <w:b/>
                <w:bCs/>
                <w:sz w:val="28"/>
                <w:szCs w:val="28"/>
              </w:rPr>
              <w:t>hạm Văn Hóa</w:t>
            </w:r>
          </w:p>
        </w:tc>
      </w:tr>
    </w:tbl>
    <w:p w14:paraId="7034E34A" w14:textId="77777777" w:rsidR="003E11DD" w:rsidRDefault="003E11DD">
      <w:pPr>
        <w:rPr>
          <w:b/>
          <w:sz w:val="2"/>
          <w:szCs w:val="2"/>
        </w:rPr>
      </w:pPr>
    </w:p>
    <w:p w14:paraId="38008997" w14:textId="77777777" w:rsidR="003E11DD" w:rsidRDefault="003E11DD">
      <w:pPr>
        <w:rPr>
          <w:b/>
          <w:sz w:val="2"/>
          <w:szCs w:val="2"/>
        </w:rPr>
      </w:pPr>
    </w:p>
    <w:p w14:paraId="07AB3B81" w14:textId="77777777" w:rsidR="003E11DD" w:rsidRDefault="003E11DD">
      <w:pPr>
        <w:rPr>
          <w:b/>
          <w:sz w:val="2"/>
          <w:szCs w:val="2"/>
        </w:rPr>
      </w:pPr>
    </w:p>
    <w:p w14:paraId="4F166894" w14:textId="77777777" w:rsidR="003E11DD" w:rsidRDefault="003E11DD">
      <w:pPr>
        <w:rPr>
          <w:b/>
          <w:sz w:val="2"/>
          <w:szCs w:val="2"/>
        </w:rPr>
      </w:pPr>
    </w:p>
    <w:p w14:paraId="29B6CFC2" w14:textId="77777777" w:rsidR="003E11DD" w:rsidRDefault="003E11DD">
      <w:pPr>
        <w:jc w:val="center"/>
        <w:rPr>
          <w:b/>
          <w:sz w:val="20"/>
          <w:szCs w:val="28"/>
        </w:rPr>
      </w:pPr>
    </w:p>
    <w:p w14:paraId="654CFEB8" w14:textId="77777777" w:rsidR="003E11DD" w:rsidRDefault="003E11DD">
      <w:pPr>
        <w:jc w:val="center"/>
        <w:rPr>
          <w:b/>
          <w:sz w:val="20"/>
          <w:szCs w:val="28"/>
        </w:rPr>
      </w:pPr>
    </w:p>
    <w:sectPr w:rsidR="003E11DD" w:rsidSect="00536E2E">
      <w:headerReference w:type="default" r:id="rId6"/>
      <w:footerReference w:type="default" r:id="rId7"/>
      <w:pgSz w:w="11906" w:h="16838" w:code="9"/>
      <w:pgMar w:top="1152" w:right="1152" w:bottom="720" w:left="1699"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EFDAA" w14:textId="77777777" w:rsidR="00616331" w:rsidRDefault="00616331">
      <w:r>
        <w:separator/>
      </w:r>
    </w:p>
  </w:endnote>
  <w:endnote w:type="continuationSeparator" w:id="0">
    <w:p w14:paraId="6615CBA0" w14:textId="77777777" w:rsidR="00616331" w:rsidRDefault="0061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75354"/>
    </w:sdtPr>
    <w:sdtEndPr/>
    <w:sdtContent>
      <w:p w14:paraId="2DC3D62D" w14:textId="77777777" w:rsidR="003E11DD" w:rsidRDefault="00616331">
        <w:pPr>
          <w:pStyle w:val="Footer"/>
          <w:jc w:val="center"/>
        </w:pPr>
      </w:p>
    </w:sdtContent>
  </w:sdt>
  <w:p w14:paraId="4CFC59A2" w14:textId="77777777" w:rsidR="003E11DD" w:rsidRDefault="003E11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38723" w14:textId="77777777" w:rsidR="00616331" w:rsidRDefault="00616331">
      <w:r>
        <w:separator/>
      </w:r>
    </w:p>
  </w:footnote>
  <w:footnote w:type="continuationSeparator" w:id="0">
    <w:p w14:paraId="0A580D4E" w14:textId="77777777" w:rsidR="00616331" w:rsidRDefault="006163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03088"/>
    </w:sdtPr>
    <w:sdtEndPr/>
    <w:sdtContent>
      <w:p w14:paraId="1AA8B33B" w14:textId="64FD805C" w:rsidR="003E11DD" w:rsidRDefault="00E12031" w:rsidP="00C87FFB">
        <w:pPr>
          <w:pStyle w:val="Header"/>
          <w:tabs>
            <w:tab w:val="clear" w:pos="4513"/>
          </w:tabs>
          <w:jc w:val="center"/>
        </w:pPr>
        <w:r>
          <w:fldChar w:fldCharType="begin"/>
        </w:r>
        <w:r>
          <w:instrText>PAGE \* MERGEFORMAT</w:instrText>
        </w:r>
        <w:r>
          <w:fldChar w:fldCharType="separate"/>
        </w:r>
        <w:r w:rsidR="00F33B40" w:rsidRPr="00F33B40">
          <w:rPr>
            <w:noProof/>
            <w:sz w:val="26"/>
            <w:szCs w:val="26"/>
          </w:rPr>
          <w:t>3</w:t>
        </w:r>
        <w:r>
          <w:rPr>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DD"/>
    <w:rsid w:val="00074AC7"/>
    <w:rsid w:val="000938C4"/>
    <w:rsid w:val="000A2434"/>
    <w:rsid w:val="000A37EF"/>
    <w:rsid w:val="000B16F3"/>
    <w:rsid w:val="000F44F9"/>
    <w:rsid w:val="00117AAF"/>
    <w:rsid w:val="00153455"/>
    <w:rsid w:val="001A334E"/>
    <w:rsid w:val="001B6612"/>
    <w:rsid w:val="00281CBE"/>
    <w:rsid w:val="00310263"/>
    <w:rsid w:val="00393BE3"/>
    <w:rsid w:val="003E11DD"/>
    <w:rsid w:val="00413B85"/>
    <w:rsid w:val="004A1676"/>
    <w:rsid w:val="004C3B63"/>
    <w:rsid w:val="00510C14"/>
    <w:rsid w:val="00536E2E"/>
    <w:rsid w:val="00565D0B"/>
    <w:rsid w:val="005930ED"/>
    <w:rsid w:val="005F3A55"/>
    <w:rsid w:val="00616331"/>
    <w:rsid w:val="006A3022"/>
    <w:rsid w:val="006A4C11"/>
    <w:rsid w:val="00716391"/>
    <w:rsid w:val="00716790"/>
    <w:rsid w:val="007366A6"/>
    <w:rsid w:val="007420EB"/>
    <w:rsid w:val="00754296"/>
    <w:rsid w:val="007B68ED"/>
    <w:rsid w:val="007D77AB"/>
    <w:rsid w:val="008437BA"/>
    <w:rsid w:val="00890A6B"/>
    <w:rsid w:val="009D6199"/>
    <w:rsid w:val="00A713FB"/>
    <w:rsid w:val="00A72F13"/>
    <w:rsid w:val="00AA09FE"/>
    <w:rsid w:val="00AB1350"/>
    <w:rsid w:val="00AD40C1"/>
    <w:rsid w:val="00B21501"/>
    <w:rsid w:val="00B25005"/>
    <w:rsid w:val="00B36C9D"/>
    <w:rsid w:val="00B46CE2"/>
    <w:rsid w:val="00B92CFB"/>
    <w:rsid w:val="00BA46D6"/>
    <w:rsid w:val="00C21E38"/>
    <w:rsid w:val="00C235D0"/>
    <w:rsid w:val="00C47B48"/>
    <w:rsid w:val="00C57075"/>
    <w:rsid w:val="00C6017A"/>
    <w:rsid w:val="00C661AB"/>
    <w:rsid w:val="00C87FFB"/>
    <w:rsid w:val="00C937FD"/>
    <w:rsid w:val="00CA3ECD"/>
    <w:rsid w:val="00CC6258"/>
    <w:rsid w:val="00D109FA"/>
    <w:rsid w:val="00D5414D"/>
    <w:rsid w:val="00D549C4"/>
    <w:rsid w:val="00D94CB3"/>
    <w:rsid w:val="00DA0021"/>
    <w:rsid w:val="00E12031"/>
    <w:rsid w:val="00E44581"/>
    <w:rsid w:val="00EE140C"/>
    <w:rsid w:val="00EE4820"/>
    <w:rsid w:val="00F21630"/>
    <w:rsid w:val="00F21FDE"/>
    <w:rsid w:val="00F33B40"/>
    <w:rsid w:val="00F9759F"/>
    <w:rsid w:val="00FC22FD"/>
    <w:rsid w:val="00FE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AEDD"/>
  <w15:docId w15:val="{40263FC7-EE39-4089-BBDA-47A54A7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uiPriority w:val="99"/>
    <w:unhideWhenUsed/>
    <w:pPr>
      <w:tabs>
        <w:tab w:val="center" w:pos="4513"/>
        <w:tab w:val="right" w:pos="9026"/>
      </w:tabs>
    </w:pPr>
  </w:style>
  <w:style w:type="character" w:customStyle="1" w:styleId="HeaderChar">
    <w:name w:val="Header Char"/>
    <w:basedOn w:val="DefaultParagraphFont"/>
    <w:uiPriority w:val="99"/>
    <w:rPr>
      <w:rFonts w:ascii="Times New Roman" w:eastAsia="Times New Roman" w:hAnsi="Times New Roman" w:cs="Times New Roman"/>
      <w:sz w:val="24"/>
      <w:szCs w:val="24"/>
      <w:lang w:val="en-US"/>
    </w:rPr>
  </w:style>
  <w:style w:type="paragraph" w:styleId="Footer">
    <w:name w:val="footer"/>
    <w:basedOn w:val="Normal"/>
    <w:uiPriority w:val="99"/>
    <w:unhideWhenUsed/>
    <w:pPr>
      <w:tabs>
        <w:tab w:val="center" w:pos="4513"/>
        <w:tab w:val="right" w:pos="9026"/>
      </w:tabs>
    </w:pPr>
  </w:style>
  <w:style w:type="character" w:customStyle="1" w:styleId="FooterChar">
    <w:name w:val="Footer Char"/>
    <w:basedOn w:val="DefaultParagraphFont"/>
    <w:uiPriority w:val="99"/>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pacing w:after="200" w:line="276" w:lineRule="auto"/>
      <w:ind w:left="720"/>
      <w:contextualSpacing/>
    </w:pPr>
    <w:rPr>
      <w:rFonts w:eastAsia="Calibri" w:cs="Calibri"/>
      <w:sz w:val="26"/>
      <w:szCs w:val="22"/>
    </w:rPr>
  </w:style>
  <w:style w:type="paragraph" w:styleId="BalloonText">
    <w:name w:val="Balloon Text"/>
    <w:basedOn w:val="Normal"/>
    <w:link w:val="BalloonTextChar"/>
    <w:uiPriority w:val="99"/>
    <w:semiHidden/>
    <w:unhideWhenUsed/>
    <w:rsid w:val="00716391"/>
    <w:rPr>
      <w:rFonts w:ascii="Tahoma" w:hAnsi="Tahoma" w:cs="Tahoma"/>
      <w:sz w:val="16"/>
      <w:szCs w:val="16"/>
    </w:rPr>
  </w:style>
  <w:style w:type="character" w:customStyle="1" w:styleId="BalloonTextChar">
    <w:name w:val="Balloon Text Char"/>
    <w:basedOn w:val="DefaultParagraphFont"/>
    <w:link w:val="BalloonText"/>
    <w:uiPriority w:val="99"/>
    <w:semiHidden/>
    <w:rsid w:val="0071639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9236">
      <w:bodyDiv w:val="1"/>
      <w:marLeft w:val="0"/>
      <w:marRight w:val="0"/>
      <w:marTop w:val="0"/>
      <w:marBottom w:val="0"/>
      <w:divBdr>
        <w:top w:val="none" w:sz="0" w:space="0" w:color="auto"/>
        <w:left w:val="none" w:sz="0" w:space="0" w:color="auto"/>
        <w:bottom w:val="none" w:sz="0" w:space="0" w:color="auto"/>
        <w:right w:val="none" w:sz="0" w:space="0" w:color="auto"/>
      </w:divBdr>
    </w:div>
    <w:div w:id="454251629">
      <w:bodyDiv w:val="1"/>
      <w:marLeft w:val="0"/>
      <w:marRight w:val="0"/>
      <w:marTop w:val="0"/>
      <w:marBottom w:val="0"/>
      <w:divBdr>
        <w:top w:val="none" w:sz="0" w:space="0" w:color="auto"/>
        <w:left w:val="none" w:sz="0" w:space="0" w:color="auto"/>
        <w:bottom w:val="none" w:sz="0" w:space="0" w:color="auto"/>
        <w:right w:val="none" w:sz="0" w:space="0" w:color="auto"/>
      </w:divBdr>
      <w:divsChild>
        <w:div w:id="2098555007">
          <w:marLeft w:val="0"/>
          <w:marRight w:val="0"/>
          <w:marTop w:val="0"/>
          <w:marBottom w:val="0"/>
          <w:divBdr>
            <w:top w:val="none" w:sz="0" w:space="0" w:color="auto"/>
            <w:left w:val="none" w:sz="0" w:space="0" w:color="auto"/>
            <w:bottom w:val="none" w:sz="0" w:space="0" w:color="auto"/>
            <w:right w:val="none" w:sz="0" w:space="0" w:color="auto"/>
          </w:divBdr>
        </w:div>
        <w:div w:id="1703940282">
          <w:marLeft w:val="0"/>
          <w:marRight w:val="0"/>
          <w:marTop w:val="0"/>
          <w:marBottom w:val="0"/>
          <w:divBdr>
            <w:top w:val="none" w:sz="0" w:space="0" w:color="auto"/>
            <w:left w:val="none" w:sz="0" w:space="0" w:color="auto"/>
            <w:bottom w:val="none" w:sz="0" w:space="0" w:color="auto"/>
            <w:right w:val="none" w:sz="0" w:space="0" w:color="auto"/>
          </w:divBdr>
        </w:div>
        <w:div w:id="1168401071">
          <w:marLeft w:val="0"/>
          <w:marRight w:val="0"/>
          <w:marTop w:val="0"/>
          <w:marBottom w:val="0"/>
          <w:divBdr>
            <w:top w:val="none" w:sz="0" w:space="0" w:color="auto"/>
            <w:left w:val="none" w:sz="0" w:space="0" w:color="auto"/>
            <w:bottom w:val="none" w:sz="0" w:space="0" w:color="auto"/>
            <w:right w:val="none" w:sz="0" w:space="0" w:color="auto"/>
          </w:divBdr>
        </w:div>
        <w:div w:id="2132506246">
          <w:marLeft w:val="0"/>
          <w:marRight w:val="0"/>
          <w:marTop w:val="0"/>
          <w:marBottom w:val="0"/>
          <w:divBdr>
            <w:top w:val="none" w:sz="0" w:space="0" w:color="auto"/>
            <w:left w:val="none" w:sz="0" w:space="0" w:color="auto"/>
            <w:bottom w:val="none" w:sz="0" w:space="0" w:color="auto"/>
            <w:right w:val="none" w:sz="0" w:space="0" w:color="auto"/>
          </w:divBdr>
        </w:div>
        <w:div w:id="313487676">
          <w:marLeft w:val="0"/>
          <w:marRight w:val="0"/>
          <w:marTop w:val="0"/>
          <w:marBottom w:val="0"/>
          <w:divBdr>
            <w:top w:val="none" w:sz="0" w:space="0" w:color="auto"/>
            <w:left w:val="none" w:sz="0" w:space="0" w:color="auto"/>
            <w:bottom w:val="none" w:sz="0" w:space="0" w:color="auto"/>
            <w:right w:val="none" w:sz="0" w:space="0" w:color="auto"/>
          </w:divBdr>
        </w:div>
        <w:div w:id="772556721">
          <w:marLeft w:val="0"/>
          <w:marRight w:val="0"/>
          <w:marTop w:val="0"/>
          <w:marBottom w:val="0"/>
          <w:divBdr>
            <w:top w:val="none" w:sz="0" w:space="0" w:color="auto"/>
            <w:left w:val="none" w:sz="0" w:space="0" w:color="auto"/>
            <w:bottom w:val="none" w:sz="0" w:space="0" w:color="auto"/>
            <w:right w:val="none" w:sz="0" w:space="0" w:color="auto"/>
          </w:divBdr>
        </w:div>
        <w:div w:id="1799762063">
          <w:marLeft w:val="0"/>
          <w:marRight w:val="0"/>
          <w:marTop w:val="0"/>
          <w:marBottom w:val="0"/>
          <w:divBdr>
            <w:top w:val="none" w:sz="0" w:space="0" w:color="auto"/>
            <w:left w:val="none" w:sz="0" w:space="0" w:color="auto"/>
            <w:bottom w:val="none" w:sz="0" w:space="0" w:color="auto"/>
            <w:right w:val="none" w:sz="0" w:space="0" w:color="auto"/>
          </w:divBdr>
        </w:div>
        <w:div w:id="2058695886">
          <w:marLeft w:val="0"/>
          <w:marRight w:val="0"/>
          <w:marTop w:val="0"/>
          <w:marBottom w:val="0"/>
          <w:divBdr>
            <w:top w:val="none" w:sz="0" w:space="0" w:color="auto"/>
            <w:left w:val="none" w:sz="0" w:space="0" w:color="auto"/>
            <w:bottom w:val="none" w:sz="0" w:space="0" w:color="auto"/>
            <w:right w:val="none" w:sz="0" w:space="0" w:color="auto"/>
          </w:divBdr>
        </w:div>
        <w:div w:id="1448508167">
          <w:marLeft w:val="0"/>
          <w:marRight w:val="0"/>
          <w:marTop w:val="0"/>
          <w:marBottom w:val="0"/>
          <w:divBdr>
            <w:top w:val="none" w:sz="0" w:space="0" w:color="auto"/>
            <w:left w:val="none" w:sz="0" w:space="0" w:color="auto"/>
            <w:bottom w:val="none" w:sz="0" w:space="0" w:color="auto"/>
            <w:right w:val="none" w:sz="0" w:space="0" w:color="auto"/>
          </w:divBdr>
        </w:div>
        <w:div w:id="1542403303">
          <w:marLeft w:val="0"/>
          <w:marRight w:val="0"/>
          <w:marTop w:val="0"/>
          <w:marBottom w:val="0"/>
          <w:divBdr>
            <w:top w:val="none" w:sz="0" w:space="0" w:color="auto"/>
            <w:left w:val="none" w:sz="0" w:space="0" w:color="auto"/>
            <w:bottom w:val="none" w:sz="0" w:space="0" w:color="auto"/>
            <w:right w:val="none" w:sz="0" w:space="0" w:color="auto"/>
          </w:divBdr>
        </w:div>
        <w:div w:id="689913463">
          <w:marLeft w:val="0"/>
          <w:marRight w:val="0"/>
          <w:marTop w:val="0"/>
          <w:marBottom w:val="0"/>
          <w:divBdr>
            <w:top w:val="none" w:sz="0" w:space="0" w:color="auto"/>
            <w:left w:val="none" w:sz="0" w:space="0" w:color="auto"/>
            <w:bottom w:val="none" w:sz="0" w:space="0" w:color="auto"/>
            <w:right w:val="none" w:sz="0" w:space="0" w:color="auto"/>
          </w:divBdr>
        </w:div>
        <w:div w:id="1845897502">
          <w:marLeft w:val="0"/>
          <w:marRight w:val="0"/>
          <w:marTop w:val="0"/>
          <w:marBottom w:val="0"/>
          <w:divBdr>
            <w:top w:val="none" w:sz="0" w:space="0" w:color="auto"/>
            <w:left w:val="none" w:sz="0" w:space="0" w:color="auto"/>
            <w:bottom w:val="none" w:sz="0" w:space="0" w:color="auto"/>
            <w:right w:val="none" w:sz="0" w:space="0" w:color="auto"/>
          </w:divBdr>
        </w:div>
        <w:div w:id="1967345939">
          <w:marLeft w:val="0"/>
          <w:marRight w:val="0"/>
          <w:marTop w:val="0"/>
          <w:marBottom w:val="0"/>
          <w:divBdr>
            <w:top w:val="none" w:sz="0" w:space="0" w:color="auto"/>
            <w:left w:val="none" w:sz="0" w:space="0" w:color="auto"/>
            <w:bottom w:val="none" w:sz="0" w:space="0" w:color="auto"/>
            <w:right w:val="none" w:sz="0" w:space="0" w:color="auto"/>
          </w:divBdr>
        </w:div>
        <w:div w:id="1890922735">
          <w:marLeft w:val="0"/>
          <w:marRight w:val="0"/>
          <w:marTop w:val="0"/>
          <w:marBottom w:val="0"/>
          <w:divBdr>
            <w:top w:val="none" w:sz="0" w:space="0" w:color="auto"/>
            <w:left w:val="none" w:sz="0" w:space="0" w:color="auto"/>
            <w:bottom w:val="none" w:sz="0" w:space="0" w:color="auto"/>
            <w:right w:val="none" w:sz="0" w:space="0" w:color="auto"/>
          </w:divBdr>
        </w:div>
        <w:div w:id="1231578817">
          <w:marLeft w:val="0"/>
          <w:marRight w:val="0"/>
          <w:marTop w:val="0"/>
          <w:marBottom w:val="0"/>
          <w:divBdr>
            <w:top w:val="none" w:sz="0" w:space="0" w:color="auto"/>
            <w:left w:val="none" w:sz="0" w:space="0" w:color="auto"/>
            <w:bottom w:val="none" w:sz="0" w:space="0" w:color="auto"/>
            <w:right w:val="none" w:sz="0" w:space="0" w:color="auto"/>
          </w:divBdr>
        </w:div>
        <w:div w:id="623849505">
          <w:marLeft w:val="0"/>
          <w:marRight w:val="0"/>
          <w:marTop w:val="0"/>
          <w:marBottom w:val="0"/>
          <w:divBdr>
            <w:top w:val="none" w:sz="0" w:space="0" w:color="auto"/>
            <w:left w:val="none" w:sz="0" w:space="0" w:color="auto"/>
            <w:bottom w:val="none" w:sz="0" w:space="0" w:color="auto"/>
            <w:right w:val="none" w:sz="0" w:space="0" w:color="auto"/>
          </w:divBdr>
        </w:div>
        <w:div w:id="1731688633">
          <w:marLeft w:val="0"/>
          <w:marRight w:val="0"/>
          <w:marTop w:val="0"/>
          <w:marBottom w:val="0"/>
          <w:divBdr>
            <w:top w:val="none" w:sz="0" w:space="0" w:color="auto"/>
            <w:left w:val="none" w:sz="0" w:space="0" w:color="auto"/>
            <w:bottom w:val="none" w:sz="0" w:space="0" w:color="auto"/>
            <w:right w:val="none" w:sz="0" w:space="0" w:color="auto"/>
          </w:divBdr>
        </w:div>
        <w:div w:id="2059474912">
          <w:marLeft w:val="0"/>
          <w:marRight w:val="0"/>
          <w:marTop w:val="0"/>
          <w:marBottom w:val="0"/>
          <w:divBdr>
            <w:top w:val="none" w:sz="0" w:space="0" w:color="auto"/>
            <w:left w:val="none" w:sz="0" w:space="0" w:color="auto"/>
            <w:bottom w:val="none" w:sz="0" w:space="0" w:color="auto"/>
            <w:right w:val="none" w:sz="0" w:space="0" w:color="auto"/>
          </w:divBdr>
        </w:div>
        <w:div w:id="1868568218">
          <w:marLeft w:val="0"/>
          <w:marRight w:val="0"/>
          <w:marTop w:val="0"/>
          <w:marBottom w:val="0"/>
          <w:divBdr>
            <w:top w:val="none" w:sz="0" w:space="0" w:color="auto"/>
            <w:left w:val="none" w:sz="0" w:space="0" w:color="auto"/>
            <w:bottom w:val="none" w:sz="0" w:space="0" w:color="auto"/>
            <w:right w:val="none" w:sz="0" w:space="0" w:color="auto"/>
          </w:divBdr>
        </w:div>
        <w:div w:id="228004980">
          <w:marLeft w:val="0"/>
          <w:marRight w:val="0"/>
          <w:marTop w:val="0"/>
          <w:marBottom w:val="0"/>
          <w:divBdr>
            <w:top w:val="none" w:sz="0" w:space="0" w:color="auto"/>
            <w:left w:val="none" w:sz="0" w:space="0" w:color="auto"/>
            <w:bottom w:val="none" w:sz="0" w:space="0" w:color="auto"/>
            <w:right w:val="none" w:sz="0" w:space="0" w:color="auto"/>
          </w:divBdr>
        </w:div>
        <w:div w:id="897981407">
          <w:marLeft w:val="0"/>
          <w:marRight w:val="0"/>
          <w:marTop w:val="0"/>
          <w:marBottom w:val="0"/>
          <w:divBdr>
            <w:top w:val="none" w:sz="0" w:space="0" w:color="auto"/>
            <w:left w:val="none" w:sz="0" w:space="0" w:color="auto"/>
            <w:bottom w:val="none" w:sz="0" w:space="0" w:color="auto"/>
            <w:right w:val="none" w:sz="0" w:space="0" w:color="auto"/>
          </w:divBdr>
        </w:div>
        <w:div w:id="1086026895">
          <w:marLeft w:val="0"/>
          <w:marRight w:val="0"/>
          <w:marTop w:val="0"/>
          <w:marBottom w:val="0"/>
          <w:divBdr>
            <w:top w:val="none" w:sz="0" w:space="0" w:color="auto"/>
            <w:left w:val="none" w:sz="0" w:space="0" w:color="auto"/>
            <w:bottom w:val="none" w:sz="0" w:space="0" w:color="auto"/>
            <w:right w:val="none" w:sz="0" w:space="0" w:color="auto"/>
          </w:divBdr>
        </w:div>
        <w:div w:id="1101030875">
          <w:marLeft w:val="0"/>
          <w:marRight w:val="0"/>
          <w:marTop w:val="0"/>
          <w:marBottom w:val="0"/>
          <w:divBdr>
            <w:top w:val="none" w:sz="0" w:space="0" w:color="auto"/>
            <w:left w:val="none" w:sz="0" w:space="0" w:color="auto"/>
            <w:bottom w:val="none" w:sz="0" w:space="0" w:color="auto"/>
            <w:right w:val="none" w:sz="0" w:space="0" w:color="auto"/>
          </w:divBdr>
        </w:div>
        <w:div w:id="1000499120">
          <w:marLeft w:val="0"/>
          <w:marRight w:val="0"/>
          <w:marTop w:val="0"/>
          <w:marBottom w:val="0"/>
          <w:divBdr>
            <w:top w:val="none" w:sz="0" w:space="0" w:color="auto"/>
            <w:left w:val="none" w:sz="0" w:space="0" w:color="auto"/>
            <w:bottom w:val="none" w:sz="0" w:space="0" w:color="auto"/>
            <w:right w:val="none" w:sz="0" w:space="0" w:color="auto"/>
          </w:divBdr>
        </w:div>
        <w:div w:id="2008820715">
          <w:marLeft w:val="0"/>
          <w:marRight w:val="0"/>
          <w:marTop w:val="0"/>
          <w:marBottom w:val="0"/>
          <w:divBdr>
            <w:top w:val="none" w:sz="0" w:space="0" w:color="auto"/>
            <w:left w:val="none" w:sz="0" w:space="0" w:color="auto"/>
            <w:bottom w:val="none" w:sz="0" w:space="0" w:color="auto"/>
            <w:right w:val="none" w:sz="0" w:space="0" w:color="auto"/>
          </w:divBdr>
        </w:div>
        <w:div w:id="2012827103">
          <w:marLeft w:val="0"/>
          <w:marRight w:val="0"/>
          <w:marTop w:val="0"/>
          <w:marBottom w:val="0"/>
          <w:divBdr>
            <w:top w:val="none" w:sz="0" w:space="0" w:color="auto"/>
            <w:left w:val="none" w:sz="0" w:space="0" w:color="auto"/>
            <w:bottom w:val="none" w:sz="0" w:space="0" w:color="auto"/>
            <w:right w:val="none" w:sz="0" w:space="0" w:color="auto"/>
          </w:divBdr>
        </w:div>
        <w:div w:id="368917770">
          <w:marLeft w:val="0"/>
          <w:marRight w:val="0"/>
          <w:marTop w:val="0"/>
          <w:marBottom w:val="0"/>
          <w:divBdr>
            <w:top w:val="none" w:sz="0" w:space="0" w:color="auto"/>
            <w:left w:val="none" w:sz="0" w:space="0" w:color="auto"/>
            <w:bottom w:val="none" w:sz="0" w:space="0" w:color="auto"/>
            <w:right w:val="none" w:sz="0" w:space="0" w:color="auto"/>
          </w:divBdr>
        </w:div>
        <w:div w:id="947658146">
          <w:marLeft w:val="0"/>
          <w:marRight w:val="0"/>
          <w:marTop w:val="0"/>
          <w:marBottom w:val="0"/>
          <w:divBdr>
            <w:top w:val="none" w:sz="0" w:space="0" w:color="auto"/>
            <w:left w:val="none" w:sz="0" w:space="0" w:color="auto"/>
            <w:bottom w:val="none" w:sz="0" w:space="0" w:color="auto"/>
            <w:right w:val="none" w:sz="0" w:space="0" w:color="auto"/>
          </w:divBdr>
        </w:div>
        <w:div w:id="1679305114">
          <w:marLeft w:val="0"/>
          <w:marRight w:val="0"/>
          <w:marTop w:val="0"/>
          <w:marBottom w:val="0"/>
          <w:divBdr>
            <w:top w:val="none" w:sz="0" w:space="0" w:color="auto"/>
            <w:left w:val="none" w:sz="0" w:space="0" w:color="auto"/>
            <w:bottom w:val="none" w:sz="0" w:space="0" w:color="auto"/>
            <w:right w:val="none" w:sz="0" w:space="0" w:color="auto"/>
          </w:divBdr>
        </w:div>
        <w:div w:id="335813300">
          <w:marLeft w:val="0"/>
          <w:marRight w:val="0"/>
          <w:marTop w:val="0"/>
          <w:marBottom w:val="0"/>
          <w:divBdr>
            <w:top w:val="none" w:sz="0" w:space="0" w:color="auto"/>
            <w:left w:val="none" w:sz="0" w:space="0" w:color="auto"/>
            <w:bottom w:val="none" w:sz="0" w:space="0" w:color="auto"/>
            <w:right w:val="none" w:sz="0" w:space="0" w:color="auto"/>
          </w:divBdr>
        </w:div>
        <w:div w:id="2058704566">
          <w:marLeft w:val="0"/>
          <w:marRight w:val="0"/>
          <w:marTop w:val="0"/>
          <w:marBottom w:val="0"/>
          <w:divBdr>
            <w:top w:val="none" w:sz="0" w:space="0" w:color="auto"/>
            <w:left w:val="none" w:sz="0" w:space="0" w:color="auto"/>
            <w:bottom w:val="none" w:sz="0" w:space="0" w:color="auto"/>
            <w:right w:val="none" w:sz="0" w:space="0" w:color="auto"/>
          </w:divBdr>
        </w:div>
        <w:div w:id="637227891">
          <w:marLeft w:val="0"/>
          <w:marRight w:val="0"/>
          <w:marTop w:val="0"/>
          <w:marBottom w:val="0"/>
          <w:divBdr>
            <w:top w:val="none" w:sz="0" w:space="0" w:color="auto"/>
            <w:left w:val="none" w:sz="0" w:space="0" w:color="auto"/>
            <w:bottom w:val="none" w:sz="0" w:space="0" w:color="auto"/>
            <w:right w:val="none" w:sz="0" w:space="0" w:color="auto"/>
          </w:divBdr>
        </w:div>
        <w:div w:id="13581793">
          <w:marLeft w:val="0"/>
          <w:marRight w:val="0"/>
          <w:marTop w:val="0"/>
          <w:marBottom w:val="0"/>
          <w:divBdr>
            <w:top w:val="none" w:sz="0" w:space="0" w:color="auto"/>
            <w:left w:val="none" w:sz="0" w:space="0" w:color="auto"/>
            <w:bottom w:val="none" w:sz="0" w:space="0" w:color="auto"/>
            <w:right w:val="none" w:sz="0" w:space="0" w:color="auto"/>
          </w:divBdr>
        </w:div>
        <w:div w:id="1816412606">
          <w:marLeft w:val="0"/>
          <w:marRight w:val="0"/>
          <w:marTop w:val="0"/>
          <w:marBottom w:val="0"/>
          <w:divBdr>
            <w:top w:val="none" w:sz="0" w:space="0" w:color="auto"/>
            <w:left w:val="none" w:sz="0" w:space="0" w:color="auto"/>
            <w:bottom w:val="none" w:sz="0" w:space="0" w:color="auto"/>
            <w:right w:val="none" w:sz="0" w:space="0" w:color="auto"/>
          </w:divBdr>
        </w:div>
        <w:div w:id="922488253">
          <w:marLeft w:val="0"/>
          <w:marRight w:val="0"/>
          <w:marTop w:val="0"/>
          <w:marBottom w:val="0"/>
          <w:divBdr>
            <w:top w:val="none" w:sz="0" w:space="0" w:color="auto"/>
            <w:left w:val="none" w:sz="0" w:space="0" w:color="auto"/>
            <w:bottom w:val="none" w:sz="0" w:space="0" w:color="auto"/>
            <w:right w:val="none" w:sz="0" w:space="0" w:color="auto"/>
          </w:divBdr>
        </w:div>
        <w:div w:id="270283712">
          <w:marLeft w:val="0"/>
          <w:marRight w:val="0"/>
          <w:marTop w:val="0"/>
          <w:marBottom w:val="0"/>
          <w:divBdr>
            <w:top w:val="none" w:sz="0" w:space="0" w:color="auto"/>
            <w:left w:val="none" w:sz="0" w:space="0" w:color="auto"/>
            <w:bottom w:val="none" w:sz="0" w:space="0" w:color="auto"/>
            <w:right w:val="none" w:sz="0" w:space="0" w:color="auto"/>
          </w:divBdr>
        </w:div>
        <w:div w:id="1714575097">
          <w:marLeft w:val="0"/>
          <w:marRight w:val="0"/>
          <w:marTop w:val="0"/>
          <w:marBottom w:val="0"/>
          <w:divBdr>
            <w:top w:val="none" w:sz="0" w:space="0" w:color="auto"/>
            <w:left w:val="none" w:sz="0" w:space="0" w:color="auto"/>
            <w:bottom w:val="none" w:sz="0" w:space="0" w:color="auto"/>
            <w:right w:val="none" w:sz="0" w:space="0" w:color="auto"/>
          </w:divBdr>
        </w:div>
        <w:div w:id="920453691">
          <w:marLeft w:val="0"/>
          <w:marRight w:val="0"/>
          <w:marTop w:val="0"/>
          <w:marBottom w:val="0"/>
          <w:divBdr>
            <w:top w:val="none" w:sz="0" w:space="0" w:color="auto"/>
            <w:left w:val="none" w:sz="0" w:space="0" w:color="auto"/>
            <w:bottom w:val="none" w:sz="0" w:space="0" w:color="auto"/>
            <w:right w:val="none" w:sz="0" w:space="0" w:color="auto"/>
          </w:divBdr>
        </w:div>
        <w:div w:id="588659468">
          <w:marLeft w:val="0"/>
          <w:marRight w:val="0"/>
          <w:marTop w:val="0"/>
          <w:marBottom w:val="0"/>
          <w:divBdr>
            <w:top w:val="none" w:sz="0" w:space="0" w:color="auto"/>
            <w:left w:val="none" w:sz="0" w:space="0" w:color="auto"/>
            <w:bottom w:val="none" w:sz="0" w:space="0" w:color="auto"/>
            <w:right w:val="none" w:sz="0" w:space="0" w:color="auto"/>
          </w:divBdr>
        </w:div>
        <w:div w:id="1483614898">
          <w:marLeft w:val="0"/>
          <w:marRight w:val="0"/>
          <w:marTop w:val="0"/>
          <w:marBottom w:val="0"/>
          <w:divBdr>
            <w:top w:val="none" w:sz="0" w:space="0" w:color="auto"/>
            <w:left w:val="none" w:sz="0" w:space="0" w:color="auto"/>
            <w:bottom w:val="none" w:sz="0" w:space="0" w:color="auto"/>
            <w:right w:val="none" w:sz="0" w:space="0" w:color="auto"/>
          </w:divBdr>
        </w:div>
        <w:div w:id="1926105808">
          <w:marLeft w:val="0"/>
          <w:marRight w:val="0"/>
          <w:marTop w:val="0"/>
          <w:marBottom w:val="0"/>
          <w:divBdr>
            <w:top w:val="none" w:sz="0" w:space="0" w:color="auto"/>
            <w:left w:val="none" w:sz="0" w:space="0" w:color="auto"/>
            <w:bottom w:val="none" w:sz="0" w:space="0" w:color="auto"/>
            <w:right w:val="none" w:sz="0" w:space="0" w:color="auto"/>
          </w:divBdr>
        </w:div>
        <w:div w:id="1722289174">
          <w:marLeft w:val="0"/>
          <w:marRight w:val="0"/>
          <w:marTop w:val="0"/>
          <w:marBottom w:val="0"/>
          <w:divBdr>
            <w:top w:val="none" w:sz="0" w:space="0" w:color="auto"/>
            <w:left w:val="none" w:sz="0" w:space="0" w:color="auto"/>
            <w:bottom w:val="none" w:sz="0" w:space="0" w:color="auto"/>
            <w:right w:val="none" w:sz="0" w:space="0" w:color="auto"/>
          </w:divBdr>
        </w:div>
        <w:div w:id="903949938">
          <w:marLeft w:val="0"/>
          <w:marRight w:val="0"/>
          <w:marTop w:val="0"/>
          <w:marBottom w:val="0"/>
          <w:divBdr>
            <w:top w:val="none" w:sz="0" w:space="0" w:color="auto"/>
            <w:left w:val="none" w:sz="0" w:space="0" w:color="auto"/>
            <w:bottom w:val="none" w:sz="0" w:space="0" w:color="auto"/>
            <w:right w:val="none" w:sz="0" w:space="0" w:color="auto"/>
          </w:divBdr>
        </w:div>
        <w:div w:id="1408727716">
          <w:marLeft w:val="0"/>
          <w:marRight w:val="0"/>
          <w:marTop w:val="0"/>
          <w:marBottom w:val="0"/>
          <w:divBdr>
            <w:top w:val="none" w:sz="0" w:space="0" w:color="auto"/>
            <w:left w:val="none" w:sz="0" w:space="0" w:color="auto"/>
            <w:bottom w:val="none" w:sz="0" w:space="0" w:color="auto"/>
            <w:right w:val="none" w:sz="0" w:space="0" w:color="auto"/>
          </w:divBdr>
        </w:div>
        <w:div w:id="524369862">
          <w:marLeft w:val="0"/>
          <w:marRight w:val="0"/>
          <w:marTop w:val="0"/>
          <w:marBottom w:val="0"/>
          <w:divBdr>
            <w:top w:val="none" w:sz="0" w:space="0" w:color="auto"/>
            <w:left w:val="none" w:sz="0" w:space="0" w:color="auto"/>
            <w:bottom w:val="none" w:sz="0" w:space="0" w:color="auto"/>
            <w:right w:val="none" w:sz="0" w:space="0" w:color="auto"/>
          </w:divBdr>
        </w:div>
        <w:div w:id="823545499">
          <w:marLeft w:val="0"/>
          <w:marRight w:val="0"/>
          <w:marTop w:val="0"/>
          <w:marBottom w:val="0"/>
          <w:divBdr>
            <w:top w:val="none" w:sz="0" w:space="0" w:color="auto"/>
            <w:left w:val="none" w:sz="0" w:space="0" w:color="auto"/>
            <w:bottom w:val="none" w:sz="0" w:space="0" w:color="auto"/>
            <w:right w:val="none" w:sz="0" w:space="0" w:color="auto"/>
          </w:divBdr>
        </w:div>
        <w:div w:id="699940791">
          <w:marLeft w:val="0"/>
          <w:marRight w:val="0"/>
          <w:marTop w:val="0"/>
          <w:marBottom w:val="0"/>
          <w:divBdr>
            <w:top w:val="none" w:sz="0" w:space="0" w:color="auto"/>
            <w:left w:val="none" w:sz="0" w:space="0" w:color="auto"/>
            <w:bottom w:val="none" w:sz="0" w:space="0" w:color="auto"/>
            <w:right w:val="none" w:sz="0" w:space="0" w:color="auto"/>
          </w:divBdr>
        </w:div>
        <w:div w:id="2037778095">
          <w:marLeft w:val="0"/>
          <w:marRight w:val="0"/>
          <w:marTop w:val="0"/>
          <w:marBottom w:val="0"/>
          <w:divBdr>
            <w:top w:val="none" w:sz="0" w:space="0" w:color="auto"/>
            <w:left w:val="none" w:sz="0" w:space="0" w:color="auto"/>
            <w:bottom w:val="none" w:sz="0" w:space="0" w:color="auto"/>
            <w:right w:val="none" w:sz="0" w:space="0" w:color="auto"/>
          </w:divBdr>
        </w:div>
        <w:div w:id="1712000727">
          <w:marLeft w:val="0"/>
          <w:marRight w:val="0"/>
          <w:marTop w:val="0"/>
          <w:marBottom w:val="0"/>
          <w:divBdr>
            <w:top w:val="none" w:sz="0" w:space="0" w:color="auto"/>
            <w:left w:val="none" w:sz="0" w:space="0" w:color="auto"/>
            <w:bottom w:val="none" w:sz="0" w:space="0" w:color="auto"/>
            <w:right w:val="none" w:sz="0" w:space="0" w:color="auto"/>
          </w:divBdr>
        </w:div>
        <w:div w:id="1828858470">
          <w:marLeft w:val="0"/>
          <w:marRight w:val="0"/>
          <w:marTop w:val="0"/>
          <w:marBottom w:val="0"/>
          <w:divBdr>
            <w:top w:val="none" w:sz="0" w:space="0" w:color="auto"/>
            <w:left w:val="none" w:sz="0" w:space="0" w:color="auto"/>
            <w:bottom w:val="none" w:sz="0" w:space="0" w:color="auto"/>
            <w:right w:val="none" w:sz="0" w:space="0" w:color="auto"/>
          </w:divBdr>
        </w:div>
        <w:div w:id="580679896">
          <w:marLeft w:val="0"/>
          <w:marRight w:val="0"/>
          <w:marTop w:val="0"/>
          <w:marBottom w:val="0"/>
          <w:divBdr>
            <w:top w:val="none" w:sz="0" w:space="0" w:color="auto"/>
            <w:left w:val="none" w:sz="0" w:space="0" w:color="auto"/>
            <w:bottom w:val="none" w:sz="0" w:space="0" w:color="auto"/>
            <w:right w:val="none" w:sz="0" w:space="0" w:color="auto"/>
          </w:divBdr>
        </w:div>
        <w:div w:id="486019018">
          <w:marLeft w:val="0"/>
          <w:marRight w:val="0"/>
          <w:marTop w:val="0"/>
          <w:marBottom w:val="0"/>
          <w:divBdr>
            <w:top w:val="none" w:sz="0" w:space="0" w:color="auto"/>
            <w:left w:val="none" w:sz="0" w:space="0" w:color="auto"/>
            <w:bottom w:val="none" w:sz="0" w:space="0" w:color="auto"/>
            <w:right w:val="none" w:sz="0" w:space="0" w:color="auto"/>
          </w:divBdr>
        </w:div>
        <w:div w:id="1137332155">
          <w:marLeft w:val="0"/>
          <w:marRight w:val="0"/>
          <w:marTop w:val="0"/>
          <w:marBottom w:val="0"/>
          <w:divBdr>
            <w:top w:val="none" w:sz="0" w:space="0" w:color="auto"/>
            <w:left w:val="none" w:sz="0" w:space="0" w:color="auto"/>
            <w:bottom w:val="none" w:sz="0" w:space="0" w:color="auto"/>
            <w:right w:val="none" w:sz="0" w:space="0" w:color="auto"/>
          </w:divBdr>
        </w:div>
        <w:div w:id="1734547311">
          <w:marLeft w:val="0"/>
          <w:marRight w:val="0"/>
          <w:marTop w:val="0"/>
          <w:marBottom w:val="0"/>
          <w:divBdr>
            <w:top w:val="none" w:sz="0" w:space="0" w:color="auto"/>
            <w:left w:val="none" w:sz="0" w:space="0" w:color="auto"/>
            <w:bottom w:val="none" w:sz="0" w:space="0" w:color="auto"/>
            <w:right w:val="none" w:sz="0" w:space="0" w:color="auto"/>
          </w:divBdr>
        </w:div>
        <w:div w:id="438451985">
          <w:marLeft w:val="0"/>
          <w:marRight w:val="0"/>
          <w:marTop w:val="0"/>
          <w:marBottom w:val="0"/>
          <w:divBdr>
            <w:top w:val="none" w:sz="0" w:space="0" w:color="auto"/>
            <w:left w:val="none" w:sz="0" w:space="0" w:color="auto"/>
            <w:bottom w:val="none" w:sz="0" w:space="0" w:color="auto"/>
            <w:right w:val="none" w:sz="0" w:space="0" w:color="auto"/>
          </w:divBdr>
        </w:div>
        <w:div w:id="2084330646">
          <w:marLeft w:val="0"/>
          <w:marRight w:val="0"/>
          <w:marTop w:val="0"/>
          <w:marBottom w:val="0"/>
          <w:divBdr>
            <w:top w:val="none" w:sz="0" w:space="0" w:color="auto"/>
            <w:left w:val="none" w:sz="0" w:space="0" w:color="auto"/>
            <w:bottom w:val="none" w:sz="0" w:space="0" w:color="auto"/>
            <w:right w:val="none" w:sz="0" w:space="0" w:color="auto"/>
          </w:divBdr>
        </w:div>
        <w:div w:id="183789830">
          <w:marLeft w:val="0"/>
          <w:marRight w:val="0"/>
          <w:marTop w:val="0"/>
          <w:marBottom w:val="0"/>
          <w:divBdr>
            <w:top w:val="none" w:sz="0" w:space="0" w:color="auto"/>
            <w:left w:val="none" w:sz="0" w:space="0" w:color="auto"/>
            <w:bottom w:val="none" w:sz="0" w:space="0" w:color="auto"/>
            <w:right w:val="none" w:sz="0" w:space="0" w:color="auto"/>
          </w:divBdr>
        </w:div>
        <w:div w:id="1098528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2024-12-17T02:33:00Z</cp:lastPrinted>
  <dcterms:created xsi:type="dcterms:W3CDTF">2025-07-24T03:57:00Z</dcterms:created>
  <dcterms:modified xsi:type="dcterms:W3CDTF">2025-07-24T03:57:00Z</dcterms:modified>
</cp:coreProperties>
</file>